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F53AE" w14:textId="77777777" w:rsidR="002C7DB8" w:rsidRPr="0032078B" w:rsidRDefault="002C7DB8" w:rsidP="002C7DB8">
      <w:pPr>
        <w:jc w:val="center"/>
        <w:rPr>
          <w:rFonts w:ascii="Arial" w:hAnsi="Arial" w:cs="Arial"/>
          <w:b/>
          <w:sz w:val="24"/>
          <w:szCs w:val="24"/>
        </w:rPr>
      </w:pPr>
      <w:r w:rsidRPr="0032078B">
        <w:rPr>
          <w:rFonts w:ascii="Arial" w:hAnsi="Arial" w:cs="Arial"/>
          <w:b/>
          <w:sz w:val="24"/>
          <w:szCs w:val="24"/>
        </w:rPr>
        <w:t>JOB DESCRIPTION</w:t>
      </w:r>
    </w:p>
    <w:tbl>
      <w:tblPr>
        <w:tblStyle w:val="TableGrid"/>
        <w:tblW w:w="0" w:type="auto"/>
        <w:tblLook w:val="04A0" w:firstRow="1" w:lastRow="0" w:firstColumn="1" w:lastColumn="0" w:noHBand="0" w:noVBand="1"/>
      </w:tblPr>
      <w:tblGrid>
        <w:gridCol w:w="2263"/>
        <w:gridCol w:w="6753"/>
      </w:tblGrid>
      <w:tr w:rsidR="003D066D" w:rsidRPr="0032078B" w14:paraId="01CCFF90" w14:textId="77777777" w:rsidTr="0032078B">
        <w:tc>
          <w:tcPr>
            <w:tcW w:w="2263" w:type="dxa"/>
            <w:shd w:val="clear" w:color="auto" w:fill="D9E2F3" w:themeFill="accent1" w:themeFillTint="33"/>
          </w:tcPr>
          <w:p w14:paraId="6BCA28BA" w14:textId="77777777" w:rsidR="003D066D" w:rsidRPr="005B5F95" w:rsidRDefault="003D066D" w:rsidP="002C7DB8">
            <w:pPr>
              <w:jc w:val="both"/>
              <w:rPr>
                <w:rFonts w:ascii="Arial" w:hAnsi="Arial" w:cs="Arial"/>
                <w:b/>
                <w:sz w:val="24"/>
                <w:szCs w:val="24"/>
              </w:rPr>
            </w:pPr>
            <w:r w:rsidRPr="005B5F95">
              <w:rPr>
                <w:rFonts w:ascii="Arial" w:hAnsi="Arial" w:cs="Arial"/>
                <w:b/>
                <w:sz w:val="24"/>
                <w:szCs w:val="24"/>
              </w:rPr>
              <w:t xml:space="preserve">Job Title </w:t>
            </w:r>
          </w:p>
        </w:tc>
        <w:tc>
          <w:tcPr>
            <w:tcW w:w="6753" w:type="dxa"/>
            <w:shd w:val="clear" w:color="auto" w:fill="D9E2F3" w:themeFill="accent1" w:themeFillTint="33"/>
          </w:tcPr>
          <w:p w14:paraId="42E90E0E" w14:textId="3DD73EF4" w:rsidR="003D066D" w:rsidRPr="00CB130F" w:rsidRDefault="005B5F95" w:rsidP="00CB130F">
            <w:pPr>
              <w:jc w:val="center"/>
              <w:rPr>
                <w:rFonts w:ascii="Arial" w:hAnsi="Arial" w:cs="Arial"/>
                <w:b/>
                <w:szCs w:val="24"/>
              </w:rPr>
            </w:pPr>
            <w:r>
              <w:rPr>
                <w:rFonts w:ascii="Arial" w:hAnsi="Arial" w:cs="Arial"/>
                <w:b/>
                <w:szCs w:val="24"/>
              </w:rPr>
              <w:t xml:space="preserve">HEAD OF PROPERTY </w:t>
            </w:r>
          </w:p>
        </w:tc>
      </w:tr>
      <w:tr w:rsidR="003D066D" w:rsidRPr="0032078B" w14:paraId="693B7DE2" w14:textId="77777777" w:rsidTr="003D066D">
        <w:tc>
          <w:tcPr>
            <w:tcW w:w="2263" w:type="dxa"/>
          </w:tcPr>
          <w:p w14:paraId="3074EDF0" w14:textId="77777777" w:rsidR="003D066D" w:rsidRPr="005B5F95" w:rsidRDefault="003D066D" w:rsidP="002C7DB8">
            <w:pPr>
              <w:jc w:val="both"/>
              <w:rPr>
                <w:rFonts w:ascii="Arial" w:hAnsi="Arial" w:cs="Arial"/>
                <w:b/>
                <w:sz w:val="24"/>
                <w:szCs w:val="24"/>
              </w:rPr>
            </w:pPr>
            <w:r w:rsidRPr="005B5F95">
              <w:rPr>
                <w:rFonts w:ascii="Arial" w:hAnsi="Arial" w:cs="Arial"/>
                <w:b/>
                <w:sz w:val="24"/>
                <w:szCs w:val="24"/>
              </w:rPr>
              <w:t xml:space="preserve">Reporting To </w:t>
            </w:r>
          </w:p>
        </w:tc>
        <w:tc>
          <w:tcPr>
            <w:tcW w:w="6753" w:type="dxa"/>
          </w:tcPr>
          <w:p w14:paraId="10D8D3A1" w14:textId="3750C410" w:rsidR="003D066D" w:rsidRPr="00CB130F" w:rsidRDefault="005B5F95" w:rsidP="00CB130F">
            <w:pPr>
              <w:jc w:val="center"/>
              <w:rPr>
                <w:rFonts w:ascii="Arial" w:hAnsi="Arial" w:cs="Arial"/>
                <w:b/>
                <w:szCs w:val="24"/>
              </w:rPr>
            </w:pPr>
            <w:r>
              <w:rPr>
                <w:rFonts w:ascii="Arial" w:hAnsi="Arial" w:cs="Arial"/>
                <w:b/>
                <w:szCs w:val="24"/>
              </w:rPr>
              <w:t xml:space="preserve">Group Chief Executive Officer </w:t>
            </w:r>
          </w:p>
        </w:tc>
      </w:tr>
      <w:tr w:rsidR="003D066D" w:rsidRPr="0032078B" w14:paraId="4A9CD255" w14:textId="77777777" w:rsidTr="003D066D">
        <w:tc>
          <w:tcPr>
            <w:tcW w:w="2263" w:type="dxa"/>
          </w:tcPr>
          <w:p w14:paraId="2A59425C" w14:textId="77777777" w:rsidR="003D066D" w:rsidRPr="005B5F95" w:rsidRDefault="003D066D" w:rsidP="002C7DB8">
            <w:pPr>
              <w:jc w:val="both"/>
              <w:rPr>
                <w:rFonts w:ascii="Arial" w:hAnsi="Arial" w:cs="Arial"/>
                <w:b/>
                <w:sz w:val="24"/>
                <w:szCs w:val="24"/>
              </w:rPr>
            </w:pPr>
            <w:r w:rsidRPr="005B5F95">
              <w:rPr>
                <w:rFonts w:ascii="Arial" w:hAnsi="Arial" w:cs="Arial"/>
                <w:b/>
                <w:sz w:val="24"/>
                <w:szCs w:val="24"/>
              </w:rPr>
              <w:t xml:space="preserve">Grade </w:t>
            </w:r>
          </w:p>
        </w:tc>
        <w:tc>
          <w:tcPr>
            <w:tcW w:w="6753" w:type="dxa"/>
          </w:tcPr>
          <w:p w14:paraId="3D53958B" w14:textId="5E8F2CA8" w:rsidR="003D066D" w:rsidRPr="00CB130F" w:rsidRDefault="003D066D" w:rsidP="00CB130F">
            <w:pPr>
              <w:jc w:val="center"/>
              <w:rPr>
                <w:rFonts w:ascii="Arial" w:hAnsi="Arial" w:cs="Arial"/>
                <w:b/>
                <w:szCs w:val="24"/>
              </w:rPr>
            </w:pPr>
            <w:r w:rsidRPr="00CB130F">
              <w:rPr>
                <w:rFonts w:ascii="Arial" w:hAnsi="Arial" w:cs="Arial"/>
                <w:b/>
                <w:szCs w:val="24"/>
              </w:rPr>
              <w:t xml:space="preserve">EVH Grade </w:t>
            </w:r>
            <w:r w:rsidR="005B5F95">
              <w:rPr>
                <w:rFonts w:ascii="Arial" w:hAnsi="Arial" w:cs="Arial"/>
                <w:b/>
                <w:szCs w:val="24"/>
              </w:rPr>
              <w:t>9 P5-7</w:t>
            </w:r>
          </w:p>
        </w:tc>
      </w:tr>
      <w:tr w:rsidR="003D066D" w:rsidRPr="0032078B" w14:paraId="4A306106" w14:textId="77777777" w:rsidTr="00260E8D">
        <w:tc>
          <w:tcPr>
            <w:tcW w:w="9016" w:type="dxa"/>
            <w:gridSpan w:val="2"/>
          </w:tcPr>
          <w:p w14:paraId="7D3DE2BD" w14:textId="77777777" w:rsidR="003D066D" w:rsidRPr="005B5F95" w:rsidRDefault="003D066D" w:rsidP="002C7DB8">
            <w:pPr>
              <w:jc w:val="both"/>
              <w:rPr>
                <w:rFonts w:ascii="Arial" w:hAnsi="Arial" w:cs="Arial"/>
                <w:b/>
                <w:sz w:val="24"/>
                <w:szCs w:val="24"/>
              </w:rPr>
            </w:pPr>
            <w:r w:rsidRPr="005B5F95">
              <w:rPr>
                <w:rFonts w:ascii="Arial" w:hAnsi="Arial" w:cs="Arial"/>
                <w:b/>
                <w:sz w:val="24"/>
                <w:szCs w:val="24"/>
              </w:rPr>
              <w:t xml:space="preserve">Key Objective </w:t>
            </w:r>
          </w:p>
        </w:tc>
      </w:tr>
      <w:tr w:rsidR="003D066D" w:rsidRPr="0032078B" w14:paraId="50A9B48A" w14:textId="77777777" w:rsidTr="00E43916">
        <w:tc>
          <w:tcPr>
            <w:tcW w:w="9016" w:type="dxa"/>
            <w:gridSpan w:val="2"/>
          </w:tcPr>
          <w:p w14:paraId="3D070077" w14:textId="7B082AB9" w:rsidR="003D066D" w:rsidRPr="005B5F95" w:rsidRDefault="00664E3F" w:rsidP="002C7DB8">
            <w:pPr>
              <w:jc w:val="both"/>
              <w:rPr>
                <w:rFonts w:ascii="Arial" w:hAnsi="Arial" w:cs="Arial"/>
                <w:b/>
                <w:sz w:val="24"/>
                <w:szCs w:val="24"/>
              </w:rPr>
            </w:pPr>
            <w:r>
              <w:rPr>
                <w:rFonts w:ascii="Arial" w:hAnsi="Arial" w:cs="Arial"/>
                <w:sz w:val="24"/>
                <w:szCs w:val="24"/>
              </w:rPr>
              <w:t>To l</w:t>
            </w:r>
            <w:r w:rsidR="005B5F95" w:rsidRPr="005B5F95">
              <w:rPr>
                <w:rFonts w:ascii="Arial" w:hAnsi="Arial" w:cs="Arial"/>
                <w:sz w:val="24"/>
                <w:szCs w:val="24"/>
              </w:rPr>
              <w:t xml:space="preserve">ead the property team </w:t>
            </w:r>
            <w:r w:rsidR="006831FB" w:rsidRPr="005B5F95">
              <w:rPr>
                <w:rFonts w:ascii="Arial" w:hAnsi="Arial" w:cs="Arial"/>
                <w:sz w:val="24"/>
                <w:szCs w:val="24"/>
              </w:rPr>
              <w:t>t</w:t>
            </w:r>
            <w:r w:rsidR="003D066D" w:rsidRPr="005B5F95">
              <w:rPr>
                <w:rFonts w:ascii="Arial" w:hAnsi="Arial" w:cs="Arial"/>
                <w:sz w:val="24"/>
                <w:szCs w:val="24"/>
              </w:rPr>
              <w:t xml:space="preserve">o ensure </w:t>
            </w:r>
            <w:proofErr w:type="spellStart"/>
            <w:r w:rsidR="003D066D" w:rsidRPr="005B5F95">
              <w:rPr>
                <w:rFonts w:ascii="Arial" w:hAnsi="Arial" w:cs="Arial"/>
                <w:sz w:val="24"/>
                <w:szCs w:val="24"/>
              </w:rPr>
              <w:t>Ferguslie</w:t>
            </w:r>
            <w:proofErr w:type="spellEnd"/>
            <w:r w:rsidR="003D066D" w:rsidRPr="005B5F95">
              <w:rPr>
                <w:rFonts w:ascii="Arial" w:hAnsi="Arial" w:cs="Arial"/>
                <w:sz w:val="24"/>
                <w:szCs w:val="24"/>
              </w:rPr>
              <w:t xml:space="preserve"> Park Housing Association delivers an excellent repairs and maintenance service to tenants and to protect the long-term sustainability of the assets owned by the Association and its subsidiary the New Tannahill Centre</w:t>
            </w:r>
          </w:p>
        </w:tc>
      </w:tr>
    </w:tbl>
    <w:p w14:paraId="197FEDC6" w14:textId="77777777" w:rsidR="003D066D" w:rsidRPr="00CB130F" w:rsidRDefault="003D066D" w:rsidP="002C7DB8">
      <w:pPr>
        <w:jc w:val="both"/>
        <w:rPr>
          <w:rFonts w:ascii="Arial" w:hAnsi="Arial" w:cs="Arial"/>
          <w:b/>
          <w:sz w:val="2"/>
          <w:szCs w:val="24"/>
        </w:rPr>
      </w:pPr>
    </w:p>
    <w:tbl>
      <w:tblPr>
        <w:tblStyle w:val="TableGrid"/>
        <w:tblW w:w="0" w:type="auto"/>
        <w:tblLook w:val="04A0" w:firstRow="1" w:lastRow="0" w:firstColumn="1" w:lastColumn="0" w:noHBand="0" w:noVBand="1"/>
      </w:tblPr>
      <w:tblGrid>
        <w:gridCol w:w="9016"/>
      </w:tblGrid>
      <w:tr w:rsidR="003D066D" w:rsidRPr="0032078B" w14:paraId="0EDC95C2" w14:textId="77777777" w:rsidTr="0032078B">
        <w:tc>
          <w:tcPr>
            <w:tcW w:w="9016" w:type="dxa"/>
            <w:shd w:val="clear" w:color="auto" w:fill="D9E2F3" w:themeFill="accent1" w:themeFillTint="33"/>
          </w:tcPr>
          <w:p w14:paraId="5BD17E06" w14:textId="77777777" w:rsidR="003D066D" w:rsidRPr="00CB130F" w:rsidRDefault="003D066D" w:rsidP="002C7DB8">
            <w:pPr>
              <w:jc w:val="both"/>
              <w:rPr>
                <w:rFonts w:ascii="Arial" w:hAnsi="Arial" w:cs="Arial"/>
                <w:b/>
                <w:szCs w:val="24"/>
              </w:rPr>
            </w:pPr>
            <w:r w:rsidRPr="00CB130F">
              <w:rPr>
                <w:rFonts w:ascii="Arial" w:hAnsi="Arial" w:cs="Arial"/>
                <w:b/>
                <w:szCs w:val="24"/>
              </w:rPr>
              <w:t xml:space="preserve">Job Overview </w:t>
            </w:r>
          </w:p>
        </w:tc>
      </w:tr>
      <w:tr w:rsidR="003D066D" w:rsidRPr="0032078B" w14:paraId="5C6954D6" w14:textId="77777777" w:rsidTr="003D066D">
        <w:tc>
          <w:tcPr>
            <w:tcW w:w="9016" w:type="dxa"/>
          </w:tcPr>
          <w:p w14:paraId="3F69E455" w14:textId="1D3029DA" w:rsidR="003D066D" w:rsidRPr="005B5F95" w:rsidRDefault="003D066D" w:rsidP="002C7DB8">
            <w:pPr>
              <w:jc w:val="both"/>
              <w:rPr>
                <w:rFonts w:ascii="Arial" w:hAnsi="Arial" w:cs="Arial"/>
                <w:b/>
                <w:sz w:val="24"/>
                <w:szCs w:val="24"/>
              </w:rPr>
            </w:pPr>
            <w:r w:rsidRPr="005B5F95">
              <w:rPr>
                <w:rFonts w:ascii="Arial" w:hAnsi="Arial" w:cs="Arial"/>
                <w:sz w:val="24"/>
                <w:szCs w:val="24"/>
              </w:rPr>
              <w:t xml:space="preserve">To </w:t>
            </w:r>
            <w:r w:rsidR="005B5F95" w:rsidRPr="005B5F95">
              <w:rPr>
                <w:rFonts w:ascii="Arial" w:hAnsi="Arial" w:cs="Arial"/>
                <w:sz w:val="24"/>
                <w:szCs w:val="24"/>
              </w:rPr>
              <w:t>manage</w:t>
            </w:r>
            <w:r w:rsidRPr="005B5F95">
              <w:rPr>
                <w:rFonts w:ascii="Arial" w:hAnsi="Arial" w:cs="Arial"/>
                <w:sz w:val="24"/>
                <w:szCs w:val="24"/>
              </w:rPr>
              <w:t xml:space="preserve"> </w:t>
            </w:r>
            <w:r w:rsidR="006831FB" w:rsidRPr="005B5F95">
              <w:rPr>
                <w:rFonts w:ascii="Arial" w:hAnsi="Arial" w:cs="Arial"/>
                <w:sz w:val="24"/>
                <w:szCs w:val="24"/>
              </w:rPr>
              <w:t>both the Senior Asset Officer and Senior Property Services Officer</w:t>
            </w:r>
            <w:r w:rsidRPr="005B5F95">
              <w:rPr>
                <w:rFonts w:ascii="Arial" w:hAnsi="Arial" w:cs="Arial"/>
                <w:sz w:val="24"/>
                <w:szCs w:val="24"/>
              </w:rPr>
              <w:t xml:space="preserve"> to ensure the assets owned by the Association and its subsidiaries are maintained to the highest quality standards while achieving value for money, outstanding customer satisfaction and compliance with all statutory, legal and regulatory requirements within the property services function.</w:t>
            </w:r>
          </w:p>
        </w:tc>
      </w:tr>
    </w:tbl>
    <w:p w14:paraId="4FE88C47" w14:textId="77777777" w:rsidR="003D066D" w:rsidRPr="00CB130F" w:rsidRDefault="003D066D" w:rsidP="002C7DB8">
      <w:pPr>
        <w:jc w:val="both"/>
        <w:rPr>
          <w:rFonts w:ascii="Arial" w:hAnsi="Arial" w:cs="Arial"/>
          <w:b/>
          <w:sz w:val="4"/>
          <w:szCs w:val="24"/>
        </w:rPr>
      </w:pPr>
    </w:p>
    <w:tbl>
      <w:tblPr>
        <w:tblStyle w:val="TableGrid"/>
        <w:tblW w:w="0" w:type="auto"/>
        <w:tblLook w:val="04A0" w:firstRow="1" w:lastRow="0" w:firstColumn="1" w:lastColumn="0" w:noHBand="0" w:noVBand="1"/>
      </w:tblPr>
      <w:tblGrid>
        <w:gridCol w:w="9016"/>
      </w:tblGrid>
      <w:tr w:rsidR="003D066D" w:rsidRPr="0032078B" w14:paraId="523895FC" w14:textId="77777777" w:rsidTr="0032078B">
        <w:tc>
          <w:tcPr>
            <w:tcW w:w="9016" w:type="dxa"/>
            <w:shd w:val="clear" w:color="auto" w:fill="D9E2F3" w:themeFill="accent1" w:themeFillTint="33"/>
          </w:tcPr>
          <w:p w14:paraId="275A6745" w14:textId="77777777" w:rsidR="003D066D" w:rsidRPr="00CB130F" w:rsidRDefault="003D066D" w:rsidP="002C7DB8">
            <w:pPr>
              <w:jc w:val="both"/>
              <w:rPr>
                <w:rFonts w:ascii="Arial" w:hAnsi="Arial" w:cs="Arial"/>
                <w:b/>
                <w:szCs w:val="24"/>
              </w:rPr>
            </w:pPr>
            <w:r w:rsidRPr="00CB130F">
              <w:rPr>
                <w:rFonts w:ascii="Arial" w:hAnsi="Arial" w:cs="Arial"/>
                <w:b/>
                <w:szCs w:val="24"/>
              </w:rPr>
              <w:t xml:space="preserve">Key Responsibilities </w:t>
            </w:r>
          </w:p>
        </w:tc>
      </w:tr>
      <w:tr w:rsidR="003D066D" w:rsidRPr="0032078B" w14:paraId="2D298C62" w14:textId="77777777" w:rsidTr="003D066D">
        <w:tc>
          <w:tcPr>
            <w:tcW w:w="9016" w:type="dxa"/>
          </w:tcPr>
          <w:p w14:paraId="4AB5C099" w14:textId="77777777" w:rsidR="00CB130F" w:rsidRPr="005B5F95" w:rsidRDefault="00CB130F" w:rsidP="005B5F95">
            <w:pPr>
              <w:pStyle w:val="ListParagraph"/>
              <w:jc w:val="both"/>
              <w:rPr>
                <w:rFonts w:ascii="Arial" w:hAnsi="Arial" w:cs="Arial"/>
                <w:b/>
                <w:sz w:val="14"/>
                <w:szCs w:val="24"/>
              </w:rPr>
            </w:pPr>
          </w:p>
          <w:p w14:paraId="1174E8AE" w14:textId="3D040D27" w:rsidR="005B5F95" w:rsidRPr="005B5F95" w:rsidRDefault="005B5F95" w:rsidP="005B5F95">
            <w:pPr>
              <w:jc w:val="both"/>
              <w:rPr>
                <w:rFonts w:ascii="Arial" w:hAnsi="Arial" w:cs="Arial"/>
                <w:sz w:val="24"/>
                <w:szCs w:val="24"/>
              </w:rPr>
            </w:pPr>
            <w:r w:rsidRPr="005B5F95">
              <w:rPr>
                <w:rFonts w:ascii="Arial" w:hAnsi="Arial" w:cs="Arial"/>
                <w:sz w:val="24"/>
                <w:szCs w:val="24"/>
              </w:rPr>
              <w:t>Functional</w:t>
            </w:r>
            <w:r>
              <w:rPr>
                <w:rFonts w:ascii="Arial" w:hAnsi="Arial" w:cs="Arial"/>
                <w:sz w:val="24"/>
                <w:szCs w:val="24"/>
              </w:rPr>
              <w:t>:</w:t>
            </w:r>
            <w:r w:rsidRPr="005B5F95">
              <w:rPr>
                <w:rFonts w:ascii="Arial" w:hAnsi="Arial" w:cs="Arial"/>
                <w:sz w:val="24"/>
                <w:szCs w:val="24"/>
              </w:rPr>
              <w:t xml:space="preserve"> </w:t>
            </w:r>
          </w:p>
          <w:p w14:paraId="52C99831" w14:textId="17FE4A4B"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 xml:space="preserve">To lead the effective management, maintenance and improvement of the Association’s properties. </w:t>
            </w:r>
          </w:p>
          <w:p w14:paraId="2FB179B3" w14:textId="22BDC072"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 xml:space="preserve">Manage and mitigate operational and strategic risks surrounding management of the Association’s property assets. </w:t>
            </w:r>
          </w:p>
          <w:p w14:paraId="176B85C3" w14:textId="2B640434"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Set and manage budgets for reactive repairs, void repairs, cyclical maintenance and major investment in the Association’s assets.</w:t>
            </w:r>
          </w:p>
          <w:p w14:paraId="6CC8EA04" w14:textId="67F0AF6B"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 xml:space="preserve">Support the </w:t>
            </w:r>
            <w:r>
              <w:rPr>
                <w:rFonts w:ascii="Arial" w:hAnsi="Arial" w:cs="Arial"/>
                <w:sz w:val="24"/>
                <w:szCs w:val="24"/>
              </w:rPr>
              <w:t xml:space="preserve">Head of Housing </w:t>
            </w:r>
            <w:r w:rsidRPr="005B5F95">
              <w:rPr>
                <w:rFonts w:ascii="Arial" w:hAnsi="Arial" w:cs="Arial"/>
                <w:sz w:val="24"/>
                <w:szCs w:val="24"/>
              </w:rPr>
              <w:t xml:space="preserve">to deliver and outstanding front-line contact service that proactively resolves enquiries at the first point of contact. </w:t>
            </w:r>
          </w:p>
          <w:p w14:paraId="435D86AE" w14:textId="36F7D954"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 xml:space="preserve">Actively contribute to the Association’s medium-term and long-term financial plans including ensuring robust information is available to forecast future investment needs for the Association’s stock. </w:t>
            </w:r>
          </w:p>
          <w:p w14:paraId="2C40F66D" w14:textId="5D5938B1"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 xml:space="preserve">Develop and deliver key strategies and policies including the Asset Management Strategy. </w:t>
            </w:r>
          </w:p>
          <w:p w14:paraId="07E95805" w14:textId="42E0BB96"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 xml:space="preserve">Act as the Senior Officer responsible for Landlord Health and Safety. Manage and mitigate Landlord Health and Safety risks and report to the Board and Chief Executive. </w:t>
            </w:r>
          </w:p>
          <w:p w14:paraId="1166377E" w14:textId="29B45282"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 xml:space="preserve">Ensure that the Association’s insurance policy is understood by Property staff and all relevant claims are submitted and administered timeously and effectively and the details passed to the </w:t>
            </w:r>
            <w:r>
              <w:rPr>
                <w:rFonts w:ascii="Arial" w:hAnsi="Arial" w:cs="Arial"/>
                <w:sz w:val="24"/>
                <w:szCs w:val="24"/>
              </w:rPr>
              <w:t xml:space="preserve">Finance Team </w:t>
            </w:r>
            <w:r w:rsidRPr="005B5F95">
              <w:rPr>
                <w:rFonts w:ascii="Arial" w:hAnsi="Arial" w:cs="Arial"/>
                <w:sz w:val="24"/>
                <w:szCs w:val="24"/>
              </w:rPr>
              <w:t xml:space="preserve"> </w:t>
            </w:r>
          </w:p>
          <w:p w14:paraId="4E2DBD0F" w14:textId="27BABC1D"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 xml:space="preserve">Oversee the effective planning of major works investment and cyclical maintenance to the Association’s properties including effective consultation with tenants, owners and other stakeholders. </w:t>
            </w:r>
          </w:p>
          <w:p w14:paraId="592F065C" w14:textId="41CF5DA1" w:rsidR="005B5F95" w:rsidRPr="005B5F95" w:rsidRDefault="005B5F95" w:rsidP="005B5F95">
            <w:pPr>
              <w:pStyle w:val="ListParagraph"/>
              <w:numPr>
                <w:ilvl w:val="0"/>
                <w:numId w:val="26"/>
              </w:numPr>
              <w:jc w:val="both"/>
              <w:rPr>
                <w:rFonts w:ascii="Arial" w:hAnsi="Arial" w:cs="Arial"/>
                <w:sz w:val="24"/>
                <w:szCs w:val="24"/>
              </w:rPr>
            </w:pPr>
            <w:r w:rsidRPr="005B5F95">
              <w:rPr>
                <w:rFonts w:ascii="Arial" w:hAnsi="Arial" w:cs="Arial"/>
                <w:sz w:val="24"/>
                <w:szCs w:val="24"/>
              </w:rPr>
              <w:t xml:space="preserve">Ensure the Association’s properties are maintained to a standard that is compliant with all relevant legislation, such as the Scottish Housing Quality Standard (SHQS) and the Energy Efficiency Standard for Social Housing (EESSH). </w:t>
            </w:r>
          </w:p>
          <w:p w14:paraId="4CC5AC2C" w14:textId="777C720A" w:rsidR="005B5F95" w:rsidRPr="005B5F95" w:rsidRDefault="005B5F95" w:rsidP="005B5F95">
            <w:pPr>
              <w:pStyle w:val="ListParagraph"/>
              <w:numPr>
                <w:ilvl w:val="0"/>
                <w:numId w:val="25"/>
              </w:numPr>
              <w:rPr>
                <w:rFonts w:ascii="Arial" w:hAnsi="Arial" w:cs="Arial"/>
                <w:sz w:val="24"/>
                <w:szCs w:val="24"/>
              </w:rPr>
            </w:pPr>
            <w:r w:rsidRPr="005B5F95">
              <w:rPr>
                <w:rFonts w:ascii="Arial" w:hAnsi="Arial" w:cs="Arial"/>
                <w:sz w:val="24"/>
                <w:szCs w:val="24"/>
              </w:rPr>
              <w:t xml:space="preserve">Ensure all property investment, repairs and maintenance contracts are procured in line with the </w:t>
            </w:r>
            <w:r>
              <w:rPr>
                <w:rFonts w:ascii="Arial" w:hAnsi="Arial" w:cs="Arial"/>
                <w:sz w:val="24"/>
                <w:szCs w:val="24"/>
              </w:rPr>
              <w:t xml:space="preserve">legislation. </w:t>
            </w:r>
          </w:p>
          <w:p w14:paraId="54E0AE43" w14:textId="2E2B4368"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lastRenderedPageBreak/>
              <w:t xml:space="preserve">Ensure all property investment, repairs and maintenance contracts are managed effectively to deliver value for money for the Association. </w:t>
            </w:r>
          </w:p>
          <w:p w14:paraId="4A8A3680" w14:textId="743FDF2D"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Oversee the management of the Association’s stock condition database and ensure this is used to shape investment and maintenance programmes. </w:t>
            </w:r>
          </w:p>
          <w:p w14:paraId="0F16565E" w14:textId="77777777" w:rsid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Maximise investment in the Association’s assets through external grants.</w:t>
            </w:r>
          </w:p>
          <w:p w14:paraId="3359B780" w14:textId="66FC0F7D" w:rsidR="005B5F95" w:rsidRPr="005B5F95" w:rsidRDefault="005B5F95" w:rsidP="005B5F95">
            <w:pPr>
              <w:pStyle w:val="ListParagraph"/>
              <w:rPr>
                <w:rFonts w:ascii="Arial" w:hAnsi="Arial" w:cs="Arial"/>
                <w:sz w:val="24"/>
                <w:szCs w:val="24"/>
              </w:rPr>
            </w:pPr>
          </w:p>
          <w:p w14:paraId="13E16BAA" w14:textId="77777777" w:rsidR="005B5F95" w:rsidRPr="005B5F95" w:rsidRDefault="005B5F95" w:rsidP="005B5F95">
            <w:pPr>
              <w:rPr>
                <w:rFonts w:ascii="Arial" w:hAnsi="Arial" w:cs="Arial"/>
                <w:sz w:val="24"/>
                <w:szCs w:val="24"/>
              </w:rPr>
            </w:pPr>
            <w:r w:rsidRPr="005B5F95">
              <w:rPr>
                <w:rFonts w:ascii="Arial" w:hAnsi="Arial" w:cs="Arial"/>
                <w:sz w:val="24"/>
                <w:szCs w:val="24"/>
              </w:rPr>
              <w:t>Organisational:</w:t>
            </w:r>
          </w:p>
          <w:p w14:paraId="49EC1B25" w14:textId="6D1C830E"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Ensure implementation of the Association’s Equality and Diversity</w:t>
            </w:r>
            <w:r>
              <w:rPr>
                <w:rFonts w:ascii="Arial" w:hAnsi="Arial" w:cs="Arial"/>
                <w:sz w:val="24"/>
                <w:szCs w:val="24"/>
              </w:rPr>
              <w:t xml:space="preserve"> Policy as</w:t>
            </w:r>
            <w:r w:rsidRPr="005B5F95">
              <w:rPr>
                <w:rFonts w:ascii="Arial" w:hAnsi="Arial" w:cs="Arial"/>
                <w:sz w:val="24"/>
                <w:szCs w:val="24"/>
              </w:rPr>
              <w:t xml:space="preserve"> it relates to the Property Management functions.</w:t>
            </w:r>
          </w:p>
          <w:p w14:paraId="01DA31BD" w14:textId="52AECF9D"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Contribute to the preparation of the Association’s Annual Business Plan, Management Plan and Annual Report.</w:t>
            </w:r>
          </w:p>
          <w:p w14:paraId="2AB2C43A" w14:textId="628D96CF"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Oversee the accurate completion of statistical returns such as the Annual Return of the Charter (ARC). </w:t>
            </w:r>
          </w:p>
          <w:p w14:paraId="271EB120" w14:textId="6D544245"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Produce clear and concise reports for the Senior Management Team and Board to facilitate appropriate strategic decisions. </w:t>
            </w:r>
          </w:p>
          <w:p w14:paraId="5F7DF11D" w14:textId="00FDA76D"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Establish a skilled, well-supported and well-motivated Property team. </w:t>
            </w:r>
          </w:p>
          <w:p w14:paraId="7D97D33A" w14:textId="7FABB296"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Empower the Property team to act with minimum supervision needed to ensure probity and efficiency.</w:t>
            </w:r>
          </w:p>
          <w:p w14:paraId="448F5547" w14:textId="1508776A"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Ensure the Property team shares a common vision and are oriented towards delivering outstanding customer service. </w:t>
            </w:r>
          </w:p>
          <w:p w14:paraId="1E2B0942" w14:textId="77777777" w:rsid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Lead the development and delivery of the annual Team Delivery Plan for asset management and repairs. </w:t>
            </w:r>
          </w:p>
          <w:p w14:paraId="49C74C59" w14:textId="148EFB00"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Be outward-looking and apply new ideas and best practice from inside and outside of the sector to </w:t>
            </w:r>
            <w:r>
              <w:rPr>
                <w:rFonts w:ascii="Arial" w:hAnsi="Arial" w:cs="Arial"/>
                <w:sz w:val="24"/>
                <w:szCs w:val="24"/>
              </w:rPr>
              <w:t>FPHA</w:t>
            </w:r>
            <w:r w:rsidRPr="005B5F95">
              <w:rPr>
                <w:rFonts w:ascii="Arial" w:hAnsi="Arial" w:cs="Arial"/>
                <w:sz w:val="24"/>
                <w:szCs w:val="24"/>
              </w:rPr>
              <w:t xml:space="preserve">. </w:t>
            </w:r>
          </w:p>
          <w:p w14:paraId="7DC8DE13" w14:textId="6DB3AE9C"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Build excellent rapport and effective partnerships with customers, stakeholders and contractors. </w:t>
            </w:r>
          </w:p>
          <w:p w14:paraId="1DFC86C0" w14:textId="093C6846"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Actively break down organisational barriers to solve problems and deliver the best possible service for customers. </w:t>
            </w:r>
          </w:p>
          <w:p w14:paraId="7BCA335C" w14:textId="4B4A283C"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Identify potential cost-saving opportunities and deliver cash efficiencies for the Association. </w:t>
            </w:r>
          </w:p>
          <w:p w14:paraId="786B6CB3" w14:textId="77777777" w:rsid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Actively seek ways to engage customers in shaping and influencing our services, seek and use feedback</w:t>
            </w:r>
            <w:r>
              <w:rPr>
                <w:rFonts w:ascii="Arial" w:hAnsi="Arial" w:cs="Arial"/>
                <w:sz w:val="24"/>
                <w:szCs w:val="24"/>
              </w:rPr>
              <w:t>.</w:t>
            </w:r>
          </w:p>
          <w:p w14:paraId="0DCDA562" w14:textId="77777777" w:rsidR="005B5F95" w:rsidRDefault="005B5F95" w:rsidP="005B5F95">
            <w:pPr>
              <w:ind w:left="360"/>
              <w:rPr>
                <w:rFonts w:ascii="Arial" w:hAnsi="Arial" w:cs="Arial"/>
                <w:sz w:val="24"/>
                <w:szCs w:val="24"/>
              </w:rPr>
            </w:pPr>
          </w:p>
          <w:p w14:paraId="172158CB" w14:textId="0A62DD3A" w:rsidR="005B5F95" w:rsidRPr="005B5F95" w:rsidRDefault="005B5F95" w:rsidP="005B5F95">
            <w:pPr>
              <w:ind w:left="360"/>
              <w:rPr>
                <w:rFonts w:ascii="Arial" w:hAnsi="Arial" w:cs="Arial"/>
                <w:sz w:val="24"/>
                <w:szCs w:val="24"/>
              </w:rPr>
            </w:pPr>
            <w:r w:rsidRPr="005B5F95">
              <w:rPr>
                <w:rFonts w:ascii="Arial" w:hAnsi="Arial" w:cs="Arial"/>
                <w:sz w:val="24"/>
                <w:szCs w:val="24"/>
              </w:rPr>
              <w:t xml:space="preserve"> General: </w:t>
            </w:r>
          </w:p>
          <w:p w14:paraId="5C73D638" w14:textId="77777777" w:rsid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Any other duties as agreed with the </w:t>
            </w:r>
            <w:r>
              <w:rPr>
                <w:rFonts w:ascii="Arial" w:hAnsi="Arial" w:cs="Arial"/>
                <w:sz w:val="24"/>
                <w:szCs w:val="24"/>
              </w:rPr>
              <w:t>Group Chief Executive Officer</w:t>
            </w:r>
          </w:p>
          <w:p w14:paraId="6723F71B" w14:textId="77777777" w:rsidR="005B5F95" w:rsidRDefault="005B5F95" w:rsidP="005B5F95">
            <w:pPr>
              <w:ind w:left="360"/>
              <w:rPr>
                <w:rFonts w:ascii="Arial" w:hAnsi="Arial" w:cs="Arial"/>
                <w:sz w:val="24"/>
                <w:szCs w:val="24"/>
              </w:rPr>
            </w:pPr>
          </w:p>
          <w:p w14:paraId="75582DB3" w14:textId="513486CB" w:rsidR="005B5F95" w:rsidRPr="005B5F95" w:rsidRDefault="005B5F95" w:rsidP="005B5F95">
            <w:pPr>
              <w:ind w:left="360"/>
              <w:rPr>
                <w:rFonts w:ascii="Arial" w:hAnsi="Arial" w:cs="Arial"/>
                <w:sz w:val="24"/>
                <w:szCs w:val="24"/>
              </w:rPr>
            </w:pPr>
            <w:r w:rsidRPr="005B5F95">
              <w:rPr>
                <w:rFonts w:ascii="Arial" w:hAnsi="Arial" w:cs="Arial"/>
                <w:sz w:val="24"/>
                <w:szCs w:val="24"/>
              </w:rPr>
              <w:t xml:space="preserve">. Corporate Responsibility: </w:t>
            </w:r>
          </w:p>
          <w:p w14:paraId="52DE1095" w14:textId="2D54EA2D"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Act as a role model within the Property team</w:t>
            </w:r>
            <w:r>
              <w:rPr>
                <w:rFonts w:ascii="Arial" w:hAnsi="Arial" w:cs="Arial"/>
                <w:sz w:val="24"/>
                <w:szCs w:val="24"/>
              </w:rPr>
              <w:t xml:space="preserve"> and wider FPHA staff team.</w:t>
            </w:r>
            <w:r w:rsidRPr="005B5F95">
              <w:rPr>
                <w:rFonts w:ascii="Arial" w:hAnsi="Arial" w:cs="Arial"/>
                <w:sz w:val="24"/>
                <w:szCs w:val="24"/>
              </w:rPr>
              <w:t xml:space="preserve"> </w:t>
            </w:r>
          </w:p>
          <w:p w14:paraId="2C2EF4FA" w14:textId="0705BE6C"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Ensure compliance with all regulatory, statutory and legal requirements and other directives.</w:t>
            </w:r>
          </w:p>
          <w:p w14:paraId="5B4069B6" w14:textId="436B494A"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Comply with </w:t>
            </w:r>
            <w:r>
              <w:rPr>
                <w:rFonts w:ascii="Arial" w:hAnsi="Arial" w:cs="Arial"/>
                <w:sz w:val="24"/>
                <w:szCs w:val="24"/>
              </w:rPr>
              <w:t>FPHA’s</w:t>
            </w:r>
            <w:r w:rsidRPr="005B5F95">
              <w:rPr>
                <w:rFonts w:ascii="Arial" w:hAnsi="Arial" w:cs="Arial"/>
                <w:sz w:val="24"/>
                <w:szCs w:val="24"/>
              </w:rPr>
              <w:t xml:space="preserve"> policies including our Code of Conduct, Health and Safety, Anti-Fraud and Bribery and Equalities Policies. </w:t>
            </w:r>
          </w:p>
          <w:p w14:paraId="5124591C" w14:textId="5DA76879"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 xml:space="preserve">Maximise the use of ICT to improve efficiency, increase productivity and develop new and existing services and actively promote the interests and activities of the Association through digital and social media. </w:t>
            </w:r>
          </w:p>
          <w:p w14:paraId="0AEFD0CA" w14:textId="7D4890CB" w:rsidR="005B5F95" w:rsidRPr="005B5F95" w:rsidRDefault="005B5F95" w:rsidP="005B5F95">
            <w:pPr>
              <w:pStyle w:val="ListParagraph"/>
              <w:numPr>
                <w:ilvl w:val="0"/>
                <w:numId w:val="26"/>
              </w:numPr>
              <w:rPr>
                <w:rFonts w:ascii="Arial" w:hAnsi="Arial" w:cs="Arial"/>
                <w:sz w:val="24"/>
                <w:szCs w:val="24"/>
              </w:rPr>
            </w:pPr>
            <w:r w:rsidRPr="005B5F95">
              <w:rPr>
                <w:rFonts w:ascii="Arial" w:hAnsi="Arial" w:cs="Arial"/>
                <w:sz w:val="24"/>
                <w:szCs w:val="24"/>
              </w:rPr>
              <w:t>Produce accurate and timely performance information and data, including information required for regulatory and statutory returns and agreeing and implementing actions arising from internal and external audits.</w:t>
            </w:r>
          </w:p>
        </w:tc>
      </w:tr>
    </w:tbl>
    <w:p w14:paraId="2DFB4B84" w14:textId="77777777" w:rsidR="00C54F1D" w:rsidRPr="00CB130F" w:rsidRDefault="00C54F1D" w:rsidP="002C7DB8">
      <w:pPr>
        <w:jc w:val="both"/>
        <w:rPr>
          <w:rFonts w:ascii="Arial" w:hAnsi="Arial" w:cs="Arial"/>
          <w:b/>
          <w:sz w:val="4"/>
          <w:szCs w:val="24"/>
        </w:rPr>
      </w:pPr>
    </w:p>
    <w:p w14:paraId="74D9E275" w14:textId="77777777" w:rsidR="003D066D" w:rsidRDefault="003D066D" w:rsidP="002C7DB8">
      <w:pPr>
        <w:jc w:val="both"/>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6913B0" w14:paraId="36224E17" w14:textId="77777777" w:rsidTr="00C54F1D">
        <w:tc>
          <w:tcPr>
            <w:tcW w:w="9016" w:type="dxa"/>
            <w:gridSpan w:val="2"/>
            <w:shd w:val="clear" w:color="auto" w:fill="D9E2F3" w:themeFill="accent1" w:themeFillTint="33"/>
          </w:tcPr>
          <w:p w14:paraId="65D1A135" w14:textId="77777777" w:rsidR="006913B0" w:rsidRDefault="006913B0" w:rsidP="002C7DB8">
            <w:pPr>
              <w:pStyle w:val="BodyText"/>
              <w:rPr>
                <w:bCs/>
              </w:rPr>
            </w:pPr>
            <w:r>
              <w:rPr>
                <w:bCs/>
              </w:rPr>
              <w:t xml:space="preserve">Key Contacts </w:t>
            </w:r>
          </w:p>
        </w:tc>
      </w:tr>
      <w:tr w:rsidR="006913B0" w14:paraId="40CC744A" w14:textId="77777777" w:rsidTr="006913B0">
        <w:tc>
          <w:tcPr>
            <w:tcW w:w="4508" w:type="dxa"/>
          </w:tcPr>
          <w:p w14:paraId="5D1A880B" w14:textId="77777777" w:rsidR="006913B0" w:rsidRDefault="006913B0" w:rsidP="002C7DB8">
            <w:pPr>
              <w:pStyle w:val="BodyText"/>
              <w:rPr>
                <w:bCs/>
              </w:rPr>
            </w:pPr>
            <w:r>
              <w:rPr>
                <w:bCs/>
              </w:rPr>
              <w:t xml:space="preserve">External </w:t>
            </w:r>
          </w:p>
        </w:tc>
        <w:tc>
          <w:tcPr>
            <w:tcW w:w="4508" w:type="dxa"/>
          </w:tcPr>
          <w:p w14:paraId="5DE1F6F8" w14:textId="77777777" w:rsidR="006913B0" w:rsidRDefault="006913B0" w:rsidP="002C7DB8">
            <w:pPr>
              <w:pStyle w:val="BodyText"/>
              <w:rPr>
                <w:bCs/>
              </w:rPr>
            </w:pPr>
            <w:r>
              <w:rPr>
                <w:bCs/>
              </w:rPr>
              <w:t xml:space="preserve">Internal </w:t>
            </w:r>
          </w:p>
        </w:tc>
      </w:tr>
      <w:tr w:rsidR="006913B0" w14:paraId="20F40198" w14:textId="77777777" w:rsidTr="006913B0">
        <w:tc>
          <w:tcPr>
            <w:tcW w:w="4508" w:type="dxa"/>
          </w:tcPr>
          <w:p w14:paraId="7E961FCF" w14:textId="77777777" w:rsidR="006913B0" w:rsidRDefault="006913B0" w:rsidP="00702744">
            <w:pPr>
              <w:pStyle w:val="BodyText"/>
              <w:numPr>
                <w:ilvl w:val="0"/>
                <w:numId w:val="17"/>
              </w:numPr>
            </w:pPr>
            <w:r>
              <w:t xml:space="preserve">Partner RSLs </w:t>
            </w:r>
          </w:p>
          <w:p w14:paraId="604F3BBD" w14:textId="77777777" w:rsidR="006913B0" w:rsidRDefault="006913B0" w:rsidP="00702744">
            <w:pPr>
              <w:pStyle w:val="BodyText"/>
              <w:numPr>
                <w:ilvl w:val="0"/>
                <w:numId w:val="17"/>
              </w:numPr>
            </w:pPr>
            <w:r>
              <w:t xml:space="preserve">Industry bodies (SFHA, CIH, SHN, GWSF) </w:t>
            </w:r>
          </w:p>
          <w:p w14:paraId="5AB39F18" w14:textId="77777777" w:rsidR="006913B0" w:rsidRDefault="006913B0" w:rsidP="00702744">
            <w:pPr>
              <w:pStyle w:val="BodyText"/>
              <w:numPr>
                <w:ilvl w:val="0"/>
                <w:numId w:val="17"/>
              </w:numPr>
            </w:pPr>
            <w:r>
              <w:t xml:space="preserve">Contractors, including </w:t>
            </w:r>
            <w:r w:rsidR="0042388E">
              <w:t>FP</w:t>
            </w:r>
            <w:r>
              <w:t xml:space="preserve">HA subsidiaries </w:t>
            </w:r>
          </w:p>
          <w:p w14:paraId="37EB48F7" w14:textId="77777777" w:rsidR="006913B0" w:rsidRDefault="006913B0" w:rsidP="00702744">
            <w:pPr>
              <w:pStyle w:val="BodyText"/>
              <w:numPr>
                <w:ilvl w:val="0"/>
                <w:numId w:val="17"/>
              </w:numPr>
            </w:pPr>
            <w:r>
              <w:t xml:space="preserve">Consultants </w:t>
            </w:r>
          </w:p>
          <w:p w14:paraId="585AFF20" w14:textId="77777777" w:rsidR="00702744" w:rsidRDefault="006913B0" w:rsidP="00702744">
            <w:pPr>
              <w:pStyle w:val="BodyText"/>
              <w:numPr>
                <w:ilvl w:val="0"/>
                <w:numId w:val="17"/>
              </w:numPr>
            </w:pPr>
            <w:r>
              <w:t xml:space="preserve">Renfrewshire Council </w:t>
            </w:r>
          </w:p>
          <w:p w14:paraId="35FA4ED5" w14:textId="77777777" w:rsidR="00702744" w:rsidRDefault="006913B0" w:rsidP="00702744">
            <w:pPr>
              <w:pStyle w:val="BodyText"/>
              <w:numPr>
                <w:ilvl w:val="0"/>
                <w:numId w:val="17"/>
              </w:numPr>
            </w:pPr>
            <w:r>
              <w:t xml:space="preserve">Scottish Housing Regulator </w:t>
            </w:r>
          </w:p>
          <w:p w14:paraId="5EAF23E8" w14:textId="77777777" w:rsidR="006913B0" w:rsidRDefault="006913B0" w:rsidP="00702744">
            <w:pPr>
              <w:pStyle w:val="BodyText"/>
              <w:numPr>
                <w:ilvl w:val="0"/>
                <w:numId w:val="17"/>
              </w:numPr>
              <w:rPr>
                <w:bCs/>
              </w:rPr>
            </w:pPr>
            <w:r>
              <w:t>Statutory authorities &amp; utilities</w:t>
            </w:r>
          </w:p>
        </w:tc>
        <w:tc>
          <w:tcPr>
            <w:tcW w:w="4508" w:type="dxa"/>
          </w:tcPr>
          <w:p w14:paraId="00017605" w14:textId="77777777" w:rsidR="00702744" w:rsidRDefault="00702744" w:rsidP="00702744">
            <w:pPr>
              <w:pStyle w:val="BodyText"/>
              <w:numPr>
                <w:ilvl w:val="0"/>
                <w:numId w:val="17"/>
              </w:numPr>
            </w:pPr>
            <w:r>
              <w:t xml:space="preserve">FPHA Employees </w:t>
            </w:r>
          </w:p>
          <w:p w14:paraId="53193F29" w14:textId="77777777" w:rsidR="00702744" w:rsidRDefault="00702744" w:rsidP="00702744">
            <w:pPr>
              <w:pStyle w:val="BodyText"/>
              <w:numPr>
                <w:ilvl w:val="0"/>
                <w:numId w:val="17"/>
              </w:numPr>
            </w:pPr>
            <w:r>
              <w:t xml:space="preserve">NTC Employees  </w:t>
            </w:r>
          </w:p>
          <w:p w14:paraId="0A98DB38" w14:textId="77777777" w:rsidR="00702744" w:rsidRDefault="00702744" w:rsidP="00702744">
            <w:pPr>
              <w:pStyle w:val="BodyText"/>
              <w:numPr>
                <w:ilvl w:val="0"/>
                <w:numId w:val="17"/>
              </w:numPr>
            </w:pPr>
            <w:r>
              <w:t xml:space="preserve">Tenants </w:t>
            </w:r>
          </w:p>
          <w:p w14:paraId="251EB415" w14:textId="77777777" w:rsidR="00702744" w:rsidRDefault="00702744" w:rsidP="00702744">
            <w:pPr>
              <w:pStyle w:val="BodyText"/>
              <w:numPr>
                <w:ilvl w:val="0"/>
                <w:numId w:val="17"/>
              </w:numPr>
            </w:pPr>
            <w:r>
              <w:t xml:space="preserve">Sharing Owners </w:t>
            </w:r>
          </w:p>
          <w:p w14:paraId="25EF6112" w14:textId="77777777" w:rsidR="00702744" w:rsidRDefault="00702744" w:rsidP="00702744">
            <w:pPr>
              <w:pStyle w:val="BodyText"/>
              <w:numPr>
                <w:ilvl w:val="0"/>
                <w:numId w:val="17"/>
              </w:numPr>
            </w:pPr>
            <w:r>
              <w:t xml:space="preserve">Tenant applicants </w:t>
            </w:r>
          </w:p>
          <w:p w14:paraId="6B6BC867" w14:textId="77777777" w:rsidR="006913B0" w:rsidRDefault="006913B0" w:rsidP="00702744">
            <w:pPr>
              <w:pStyle w:val="BodyText"/>
              <w:rPr>
                <w:bCs/>
              </w:rPr>
            </w:pPr>
          </w:p>
        </w:tc>
      </w:tr>
    </w:tbl>
    <w:p w14:paraId="4BEDE688" w14:textId="1B3435C4" w:rsidR="005B5F95" w:rsidRDefault="005B5F95" w:rsidP="0073295E">
      <w:pPr>
        <w:jc w:val="both"/>
        <w:rPr>
          <w:rFonts w:ascii="Arial" w:hAnsi="Arial" w:cs="Arial"/>
          <w:b/>
          <w:sz w:val="24"/>
          <w:szCs w:val="24"/>
        </w:rPr>
      </w:pPr>
    </w:p>
    <w:p w14:paraId="3CFF5939" w14:textId="77777777" w:rsidR="005B5F95" w:rsidRDefault="005B5F95">
      <w:pPr>
        <w:rPr>
          <w:rFonts w:ascii="Arial" w:hAnsi="Arial" w:cs="Arial"/>
          <w:b/>
          <w:sz w:val="24"/>
          <w:szCs w:val="24"/>
        </w:rPr>
      </w:pPr>
      <w:r>
        <w:rPr>
          <w:rFonts w:ascii="Arial" w:hAnsi="Arial" w:cs="Arial"/>
          <w:b/>
          <w:sz w:val="24"/>
          <w:szCs w:val="24"/>
        </w:rPr>
        <w:br w:type="page"/>
      </w:r>
    </w:p>
    <w:p w14:paraId="116CEFB2" w14:textId="77777777" w:rsidR="0092264C" w:rsidRDefault="0092264C" w:rsidP="0073295E">
      <w:pPr>
        <w:jc w:val="both"/>
        <w:rPr>
          <w:rFonts w:ascii="Arial" w:hAnsi="Arial" w:cs="Arial"/>
          <w:b/>
          <w:sz w:val="24"/>
          <w:szCs w:val="24"/>
        </w:rPr>
      </w:pPr>
    </w:p>
    <w:p w14:paraId="3E1537FC" w14:textId="79E87CAB" w:rsidR="00FE4802" w:rsidRPr="005B5F95" w:rsidRDefault="00FE4802" w:rsidP="005B5F95">
      <w:pPr>
        <w:jc w:val="center"/>
        <w:rPr>
          <w:rFonts w:ascii="Arial" w:hAnsi="Arial" w:cs="Arial"/>
          <w:b/>
          <w:color w:val="2F5496" w:themeColor="accent1" w:themeShade="BF"/>
          <w:sz w:val="36"/>
          <w:szCs w:val="36"/>
        </w:rPr>
      </w:pPr>
      <w:r w:rsidRPr="005B5F95">
        <w:rPr>
          <w:rFonts w:ascii="Arial" w:hAnsi="Arial" w:cs="Arial"/>
          <w:b/>
          <w:color w:val="2F5496" w:themeColor="accent1" w:themeShade="BF"/>
          <w:sz w:val="36"/>
          <w:szCs w:val="36"/>
        </w:rPr>
        <w:t>PERSON SPECIFICATION</w:t>
      </w:r>
    </w:p>
    <w:p w14:paraId="6AF3B4BC" w14:textId="323DF76F" w:rsidR="005B5F95" w:rsidRPr="00792204" w:rsidRDefault="005B5F95" w:rsidP="005B5F95">
      <w:pPr>
        <w:pStyle w:val="ListParagraph"/>
        <w:jc w:val="both"/>
        <w:rPr>
          <w:rFonts w:ascii="Arial" w:hAnsi="Arial" w:cs="Arial"/>
          <w:b/>
          <w:sz w:val="24"/>
          <w:szCs w:val="24"/>
          <w:u w:val="single"/>
        </w:rPr>
      </w:pPr>
      <w:r w:rsidRPr="00792204">
        <w:rPr>
          <w:rFonts w:ascii="Arial" w:hAnsi="Arial" w:cs="Arial"/>
          <w:b/>
          <w:sz w:val="24"/>
          <w:szCs w:val="24"/>
          <w:u w:val="single"/>
        </w:rPr>
        <w:t>Experience &amp; Knowledge</w:t>
      </w:r>
    </w:p>
    <w:p w14:paraId="75AE13E4" w14:textId="77777777" w:rsidR="00792204" w:rsidRPr="005B5F95" w:rsidRDefault="00792204" w:rsidP="005B5F95">
      <w:pPr>
        <w:pStyle w:val="ListParagraph"/>
        <w:jc w:val="both"/>
        <w:rPr>
          <w:rFonts w:ascii="Arial" w:hAnsi="Arial" w:cs="Arial"/>
          <w:b/>
          <w:sz w:val="24"/>
          <w:szCs w:val="24"/>
        </w:rPr>
      </w:pPr>
    </w:p>
    <w:p w14:paraId="226985DD" w14:textId="77777777" w:rsidR="005B5F95" w:rsidRPr="005B5F95" w:rsidRDefault="005B5F95" w:rsidP="005B5F95">
      <w:pPr>
        <w:pStyle w:val="ListParagraph"/>
        <w:jc w:val="both"/>
        <w:rPr>
          <w:rFonts w:ascii="Arial" w:hAnsi="Arial" w:cs="Arial"/>
          <w:b/>
          <w:sz w:val="24"/>
          <w:szCs w:val="24"/>
        </w:rPr>
      </w:pPr>
      <w:r w:rsidRPr="005B5F95">
        <w:rPr>
          <w:rFonts w:ascii="Arial" w:hAnsi="Arial" w:cs="Arial"/>
          <w:b/>
          <w:sz w:val="24"/>
          <w:szCs w:val="24"/>
        </w:rPr>
        <w:t>Essential:</w:t>
      </w:r>
    </w:p>
    <w:p w14:paraId="4541229C" w14:textId="6C8F5673"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Extensive demonstrable senior management experience in a social housing </w:t>
      </w:r>
    </w:p>
    <w:p w14:paraId="6ED9A4C5" w14:textId="7777777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environment or equivalent.</w:t>
      </w:r>
    </w:p>
    <w:p w14:paraId="2E92FB33" w14:textId="65BACDB8"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Excellent understanding of the regulatory and legal framework surrounding </w:t>
      </w:r>
    </w:p>
    <w:p w14:paraId="57BBA114" w14:textId="7777777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the delivery of asset management or property maintenance services to </w:t>
      </w:r>
    </w:p>
    <w:p w14:paraId="541F5607" w14:textId="7777777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Scottish social housing tenants and factored owners.</w:t>
      </w:r>
    </w:p>
    <w:p w14:paraId="51343B9C" w14:textId="307DB92C"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Experience of formal contract management.</w:t>
      </w:r>
    </w:p>
    <w:p w14:paraId="5BDFAD2E" w14:textId="6E12DAED"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Detailed understanding of procurement of property-related contracts.</w:t>
      </w:r>
    </w:p>
    <w:p w14:paraId="2F03B1ED" w14:textId="1B1E5E6B"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Knowledge and experience of Health &amp; Safety legislation.</w:t>
      </w:r>
    </w:p>
    <w:p w14:paraId="3BCDA05F" w14:textId="0DD263F4"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Experience in delivering effective budget management and delivering </w:t>
      </w:r>
    </w:p>
    <w:p w14:paraId="5A8E3D18" w14:textId="1B005089"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improvements in value for money.</w:t>
      </w:r>
    </w:p>
    <w:p w14:paraId="761E4CAA" w14:textId="77777777" w:rsidR="005B5F95" w:rsidRPr="005B5F95" w:rsidRDefault="005B5F95" w:rsidP="005B5F95">
      <w:pPr>
        <w:pStyle w:val="ListParagraph"/>
        <w:jc w:val="both"/>
        <w:rPr>
          <w:rFonts w:ascii="Arial" w:hAnsi="Arial" w:cs="Arial"/>
          <w:sz w:val="24"/>
          <w:szCs w:val="24"/>
        </w:rPr>
      </w:pPr>
    </w:p>
    <w:p w14:paraId="1DCAA0BB" w14:textId="77777777" w:rsidR="005B5F95" w:rsidRPr="00792204" w:rsidRDefault="005B5F95" w:rsidP="005B5F95">
      <w:pPr>
        <w:pStyle w:val="ListParagraph"/>
        <w:jc w:val="both"/>
        <w:rPr>
          <w:rFonts w:ascii="Arial" w:hAnsi="Arial" w:cs="Arial"/>
          <w:b/>
          <w:sz w:val="24"/>
          <w:szCs w:val="24"/>
        </w:rPr>
      </w:pPr>
      <w:r w:rsidRPr="00792204">
        <w:rPr>
          <w:rFonts w:ascii="Arial" w:hAnsi="Arial" w:cs="Arial"/>
          <w:b/>
          <w:sz w:val="24"/>
          <w:szCs w:val="24"/>
        </w:rPr>
        <w:t>Desirable:</w:t>
      </w:r>
    </w:p>
    <w:p w14:paraId="0184E5B4" w14:textId="5B4B7BDD"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Experience within an RSL, housing-related or </w:t>
      </w:r>
      <w:proofErr w:type="gramStart"/>
      <w:r w:rsidRPr="005B5F95">
        <w:rPr>
          <w:rFonts w:ascii="Arial" w:hAnsi="Arial" w:cs="Arial"/>
          <w:sz w:val="24"/>
          <w:szCs w:val="24"/>
        </w:rPr>
        <w:t>other</w:t>
      </w:r>
      <w:proofErr w:type="gramEnd"/>
      <w:r w:rsidRPr="005B5F95">
        <w:rPr>
          <w:rFonts w:ascii="Arial" w:hAnsi="Arial" w:cs="Arial"/>
          <w:sz w:val="24"/>
          <w:szCs w:val="24"/>
        </w:rPr>
        <w:t xml:space="preserve"> voluntary organisation.</w:t>
      </w:r>
    </w:p>
    <w:p w14:paraId="626CCD9B" w14:textId="0156B625"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Experience of and involvement with more than one sector.</w:t>
      </w:r>
    </w:p>
    <w:p w14:paraId="03189B64" w14:textId="0148F51C"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Experience of the legal responsibilities and liabilities of RSLs.</w:t>
      </w:r>
    </w:p>
    <w:p w14:paraId="66EFDD0E" w14:textId="77777777" w:rsidR="005B5F95" w:rsidRPr="005B5F95" w:rsidRDefault="005B5F95" w:rsidP="005B5F95">
      <w:pPr>
        <w:pStyle w:val="ListParagraph"/>
        <w:jc w:val="both"/>
        <w:rPr>
          <w:rFonts w:ascii="Arial" w:hAnsi="Arial" w:cs="Arial"/>
          <w:sz w:val="24"/>
          <w:szCs w:val="24"/>
        </w:rPr>
      </w:pPr>
    </w:p>
    <w:p w14:paraId="620DEF5E" w14:textId="0E4A1C7E" w:rsidR="005B5F95" w:rsidRPr="00792204" w:rsidRDefault="005B5F95" w:rsidP="005B5F95">
      <w:pPr>
        <w:pStyle w:val="ListParagraph"/>
        <w:jc w:val="both"/>
        <w:rPr>
          <w:rFonts w:ascii="Arial" w:hAnsi="Arial" w:cs="Arial"/>
          <w:b/>
          <w:sz w:val="24"/>
          <w:szCs w:val="24"/>
          <w:u w:val="single"/>
        </w:rPr>
      </w:pPr>
      <w:r w:rsidRPr="00792204">
        <w:rPr>
          <w:rFonts w:ascii="Arial" w:hAnsi="Arial" w:cs="Arial"/>
          <w:b/>
          <w:sz w:val="24"/>
          <w:szCs w:val="24"/>
          <w:u w:val="single"/>
        </w:rPr>
        <w:t>Skills &amp; Abilities</w:t>
      </w:r>
    </w:p>
    <w:p w14:paraId="793E9DC5" w14:textId="77777777" w:rsidR="00792204" w:rsidRDefault="00792204" w:rsidP="005B5F95">
      <w:pPr>
        <w:pStyle w:val="ListParagraph"/>
        <w:jc w:val="both"/>
        <w:rPr>
          <w:rFonts w:ascii="Arial" w:hAnsi="Arial" w:cs="Arial"/>
          <w:sz w:val="24"/>
          <w:szCs w:val="24"/>
        </w:rPr>
      </w:pPr>
    </w:p>
    <w:p w14:paraId="4BA4D127" w14:textId="4C33C5F8" w:rsidR="005B5F95" w:rsidRPr="00792204" w:rsidRDefault="005B5F95" w:rsidP="005B5F95">
      <w:pPr>
        <w:pStyle w:val="ListParagraph"/>
        <w:jc w:val="both"/>
        <w:rPr>
          <w:rFonts w:ascii="Arial" w:hAnsi="Arial" w:cs="Arial"/>
          <w:b/>
          <w:sz w:val="24"/>
          <w:szCs w:val="24"/>
        </w:rPr>
      </w:pPr>
      <w:r w:rsidRPr="00792204">
        <w:rPr>
          <w:rFonts w:ascii="Arial" w:hAnsi="Arial" w:cs="Arial"/>
          <w:b/>
          <w:sz w:val="24"/>
          <w:szCs w:val="24"/>
        </w:rPr>
        <w:t>Essential:</w:t>
      </w:r>
    </w:p>
    <w:p w14:paraId="0CF89425" w14:textId="7A66D69C"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A dynamic self-starter who thrives on change, learning and innovation.</w:t>
      </w:r>
    </w:p>
    <w:p w14:paraId="37581427" w14:textId="38BF76E9"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Excellent leadership and motivational skills with the ability to foster </w:t>
      </w:r>
    </w:p>
    <w:p w14:paraId="4909E54C" w14:textId="7777777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empowerment.</w:t>
      </w:r>
    </w:p>
    <w:p w14:paraId="1BAE793E" w14:textId="235D8C84"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Excellent communication skills - verbal, presentational and written.</w:t>
      </w:r>
    </w:p>
    <w:p w14:paraId="0F6DF0D4" w14:textId="2C5BEA1F"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Ability to challenge and </w:t>
      </w:r>
      <w:proofErr w:type="gramStart"/>
      <w:r w:rsidRPr="005B5F95">
        <w:rPr>
          <w:rFonts w:ascii="Arial" w:hAnsi="Arial" w:cs="Arial"/>
          <w:sz w:val="24"/>
          <w:szCs w:val="24"/>
        </w:rPr>
        <w:t>take action</w:t>
      </w:r>
      <w:proofErr w:type="gramEnd"/>
      <w:r w:rsidRPr="005B5F95">
        <w:rPr>
          <w:rFonts w:ascii="Arial" w:hAnsi="Arial" w:cs="Arial"/>
          <w:sz w:val="24"/>
          <w:szCs w:val="24"/>
        </w:rPr>
        <w:t xml:space="preserve"> to address poor performance.</w:t>
      </w:r>
    </w:p>
    <w:p w14:paraId="07BCBC6D" w14:textId="37B304A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Proven ability to manage a variety of projects to time and budget.</w:t>
      </w:r>
    </w:p>
    <w:p w14:paraId="6E95590B" w14:textId="7B075338"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Ability to manage complex budgets, including timely identification and </w:t>
      </w:r>
    </w:p>
    <w:p w14:paraId="7285E4B8" w14:textId="7777777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mitigation of budgetary risks.</w:t>
      </w:r>
    </w:p>
    <w:p w14:paraId="15A44C13" w14:textId="1DCE1726"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Ability to innovate and transform services to become more customer </w:t>
      </w:r>
    </w:p>
    <w:p w14:paraId="5B0737AA" w14:textId="7777777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focused and deliver better value for money.</w:t>
      </w:r>
    </w:p>
    <w:p w14:paraId="3EEF4887" w14:textId="70BCAE39"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Ability to use data to drive business decisions.</w:t>
      </w:r>
    </w:p>
    <w:p w14:paraId="7CBE3FBA" w14:textId="5D56E8F2"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An excellent understanding of processes, systems and how to drive system </w:t>
      </w:r>
    </w:p>
    <w:p w14:paraId="299FB6DC" w14:textId="7777777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efficiency.</w:t>
      </w:r>
    </w:p>
    <w:p w14:paraId="6F36EC29" w14:textId="2D6E028B"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Excellent customer focus and ability to develop partnerships with key </w:t>
      </w:r>
    </w:p>
    <w:p w14:paraId="290EE3B9" w14:textId="7777777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stakeholders including residents.</w:t>
      </w:r>
    </w:p>
    <w:p w14:paraId="3B42E961" w14:textId="5270AFB3"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Ability to develop excellent policies and procedures that set clear </w:t>
      </w:r>
    </w:p>
    <w:p w14:paraId="18AB899E" w14:textId="77777777" w:rsidR="005B5F95" w:rsidRPr="005B5F95" w:rsidRDefault="005B5F95" w:rsidP="005B5F95">
      <w:pPr>
        <w:pStyle w:val="ListParagraph"/>
        <w:jc w:val="both"/>
        <w:rPr>
          <w:rFonts w:ascii="Arial" w:hAnsi="Arial" w:cs="Arial"/>
          <w:sz w:val="24"/>
          <w:szCs w:val="24"/>
        </w:rPr>
      </w:pPr>
      <w:r w:rsidRPr="005B5F95">
        <w:rPr>
          <w:rFonts w:ascii="Arial" w:hAnsi="Arial" w:cs="Arial"/>
          <w:sz w:val="24"/>
          <w:szCs w:val="24"/>
        </w:rPr>
        <w:t>expectations around staff and contractor performance.</w:t>
      </w:r>
    </w:p>
    <w:p w14:paraId="07CB1EE9" w14:textId="260805C5"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Excellent computer literacy skills, including the use of MS Office and </w:t>
      </w:r>
    </w:p>
    <w:p w14:paraId="01D731EC" w14:textId="3EE1821B" w:rsidR="005B5F95" w:rsidRDefault="005B5F95" w:rsidP="005B5F95">
      <w:pPr>
        <w:pStyle w:val="ListParagraph"/>
        <w:numPr>
          <w:ilvl w:val="0"/>
          <w:numId w:val="27"/>
        </w:numPr>
        <w:jc w:val="both"/>
        <w:rPr>
          <w:rFonts w:ascii="Arial" w:hAnsi="Arial" w:cs="Arial"/>
          <w:sz w:val="24"/>
          <w:szCs w:val="24"/>
        </w:rPr>
      </w:pPr>
      <w:r w:rsidRPr="00792204">
        <w:rPr>
          <w:rFonts w:ascii="Arial" w:hAnsi="Arial" w:cs="Arial"/>
          <w:sz w:val="24"/>
          <w:szCs w:val="24"/>
        </w:rPr>
        <w:t>relevant housing repairs and maintenance software for reporting and analysis.</w:t>
      </w:r>
    </w:p>
    <w:p w14:paraId="6C4911EF" w14:textId="6CB77A8F" w:rsidR="00792204" w:rsidRDefault="00792204" w:rsidP="00792204">
      <w:pPr>
        <w:jc w:val="both"/>
        <w:rPr>
          <w:rFonts w:ascii="Arial" w:hAnsi="Arial" w:cs="Arial"/>
          <w:sz w:val="24"/>
          <w:szCs w:val="24"/>
        </w:rPr>
      </w:pPr>
    </w:p>
    <w:p w14:paraId="55E5A600" w14:textId="661E371F" w:rsidR="00792204" w:rsidRDefault="00792204" w:rsidP="00792204">
      <w:pPr>
        <w:jc w:val="both"/>
        <w:rPr>
          <w:rFonts w:ascii="Arial" w:hAnsi="Arial" w:cs="Arial"/>
          <w:sz w:val="24"/>
          <w:szCs w:val="24"/>
        </w:rPr>
      </w:pPr>
    </w:p>
    <w:p w14:paraId="30359A65" w14:textId="1370F161" w:rsidR="00792204" w:rsidRDefault="00792204" w:rsidP="00792204">
      <w:pPr>
        <w:jc w:val="both"/>
        <w:rPr>
          <w:rFonts w:ascii="Arial" w:hAnsi="Arial" w:cs="Arial"/>
          <w:sz w:val="24"/>
          <w:szCs w:val="24"/>
        </w:rPr>
      </w:pPr>
    </w:p>
    <w:p w14:paraId="6EE8E429" w14:textId="7785F57F" w:rsidR="00792204" w:rsidRDefault="00792204" w:rsidP="00792204">
      <w:pPr>
        <w:jc w:val="both"/>
        <w:rPr>
          <w:rFonts w:ascii="Arial" w:hAnsi="Arial" w:cs="Arial"/>
          <w:sz w:val="24"/>
          <w:szCs w:val="24"/>
        </w:rPr>
      </w:pPr>
    </w:p>
    <w:p w14:paraId="37A2D61E" w14:textId="21FBE11E" w:rsidR="005B5F95" w:rsidRPr="00792204" w:rsidRDefault="00792204" w:rsidP="005B5F95">
      <w:pPr>
        <w:pStyle w:val="ListParagraph"/>
        <w:jc w:val="both"/>
        <w:rPr>
          <w:rFonts w:ascii="Arial" w:hAnsi="Arial" w:cs="Arial"/>
          <w:b/>
          <w:sz w:val="24"/>
          <w:szCs w:val="24"/>
        </w:rPr>
      </w:pPr>
      <w:r>
        <w:rPr>
          <w:rFonts w:ascii="Arial" w:hAnsi="Arial" w:cs="Arial"/>
          <w:b/>
          <w:sz w:val="24"/>
          <w:szCs w:val="24"/>
        </w:rPr>
        <w:t>D</w:t>
      </w:r>
      <w:r w:rsidR="005B5F95" w:rsidRPr="00792204">
        <w:rPr>
          <w:rFonts w:ascii="Arial" w:hAnsi="Arial" w:cs="Arial"/>
          <w:b/>
          <w:sz w:val="24"/>
          <w:szCs w:val="24"/>
        </w:rPr>
        <w:t>esirable:</w:t>
      </w:r>
    </w:p>
    <w:p w14:paraId="7CFD1D41" w14:textId="00C428CB"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Understanding of how to use IT to facilitate performance and customer </w:t>
      </w:r>
    </w:p>
    <w:p w14:paraId="15584E16" w14:textId="2FB03F1C"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service improvement.</w:t>
      </w:r>
    </w:p>
    <w:p w14:paraId="1771D144" w14:textId="77777777" w:rsidR="005B5F95" w:rsidRPr="005B5F95" w:rsidRDefault="005B5F95" w:rsidP="005B5F95">
      <w:pPr>
        <w:pStyle w:val="ListParagraph"/>
        <w:jc w:val="both"/>
        <w:rPr>
          <w:rFonts w:ascii="Arial" w:hAnsi="Arial" w:cs="Arial"/>
          <w:sz w:val="24"/>
          <w:szCs w:val="24"/>
        </w:rPr>
      </w:pPr>
    </w:p>
    <w:p w14:paraId="77B8650D" w14:textId="10993B47" w:rsidR="005B5F95" w:rsidRDefault="005B5F95" w:rsidP="005B5F95">
      <w:pPr>
        <w:pStyle w:val="ListParagraph"/>
        <w:jc w:val="both"/>
        <w:rPr>
          <w:rFonts w:ascii="Arial" w:hAnsi="Arial" w:cs="Arial"/>
          <w:sz w:val="24"/>
          <w:szCs w:val="24"/>
        </w:rPr>
      </w:pPr>
      <w:r w:rsidRPr="00792204">
        <w:rPr>
          <w:rFonts w:ascii="Arial" w:hAnsi="Arial" w:cs="Arial"/>
          <w:b/>
          <w:sz w:val="24"/>
          <w:szCs w:val="24"/>
          <w:u w:val="single"/>
        </w:rPr>
        <w:t>Qualifications</w:t>
      </w:r>
    </w:p>
    <w:p w14:paraId="6183C239" w14:textId="77777777" w:rsidR="00792204" w:rsidRPr="005B5F95" w:rsidRDefault="00792204" w:rsidP="005B5F95">
      <w:pPr>
        <w:pStyle w:val="ListParagraph"/>
        <w:jc w:val="both"/>
        <w:rPr>
          <w:rFonts w:ascii="Arial" w:hAnsi="Arial" w:cs="Arial"/>
          <w:sz w:val="24"/>
          <w:szCs w:val="24"/>
        </w:rPr>
      </w:pPr>
    </w:p>
    <w:p w14:paraId="7809935D" w14:textId="77777777" w:rsidR="005B5F95" w:rsidRPr="00792204" w:rsidRDefault="005B5F95" w:rsidP="005B5F95">
      <w:pPr>
        <w:pStyle w:val="ListParagraph"/>
        <w:jc w:val="both"/>
        <w:rPr>
          <w:rFonts w:ascii="Arial" w:hAnsi="Arial" w:cs="Arial"/>
          <w:b/>
          <w:sz w:val="24"/>
          <w:szCs w:val="24"/>
        </w:rPr>
      </w:pPr>
      <w:r w:rsidRPr="00792204">
        <w:rPr>
          <w:rFonts w:ascii="Arial" w:hAnsi="Arial" w:cs="Arial"/>
          <w:b/>
          <w:sz w:val="24"/>
          <w:szCs w:val="24"/>
        </w:rPr>
        <w:t>Essential:</w:t>
      </w:r>
    </w:p>
    <w:p w14:paraId="6F7B90EF" w14:textId="7ECDD82E"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Possession of a relevant professional qualification or knowledge and ability at an equivalent level.</w:t>
      </w:r>
    </w:p>
    <w:p w14:paraId="607B089B" w14:textId="77777777" w:rsidR="005B5F95" w:rsidRPr="00792204" w:rsidRDefault="005B5F95" w:rsidP="005B5F95">
      <w:pPr>
        <w:pStyle w:val="ListParagraph"/>
        <w:jc w:val="both"/>
        <w:rPr>
          <w:rFonts w:ascii="Arial" w:hAnsi="Arial" w:cs="Arial"/>
          <w:b/>
          <w:sz w:val="24"/>
          <w:szCs w:val="24"/>
        </w:rPr>
      </w:pPr>
    </w:p>
    <w:p w14:paraId="72740E11" w14:textId="77777777" w:rsidR="005B5F95" w:rsidRPr="00792204" w:rsidRDefault="005B5F95" w:rsidP="00792204">
      <w:pPr>
        <w:pStyle w:val="ListParagraph"/>
        <w:jc w:val="both"/>
        <w:rPr>
          <w:rFonts w:ascii="Arial" w:hAnsi="Arial" w:cs="Arial"/>
          <w:b/>
          <w:sz w:val="24"/>
          <w:szCs w:val="24"/>
        </w:rPr>
      </w:pPr>
      <w:r w:rsidRPr="00792204">
        <w:rPr>
          <w:rFonts w:ascii="Arial" w:hAnsi="Arial" w:cs="Arial"/>
          <w:b/>
          <w:sz w:val="24"/>
          <w:szCs w:val="24"/>
        </w:rPr>
        <w:t>Desirable:</w:t>
      </w:r>
    </w:p>
    <w:p w14:paraId="694C9C15" w14:textId="36F5AF65"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Management qualification and/or relevant professional qualification e.g. </w:t>
      </w:r>
    </w:p>
    <w:p w14:paraId="3B0CBFD9" w14:textId="39EB56B2" w:rsidR="005B5F95" w:rsidRPr="005B5F95" w:rsidRDefault="005B5F95" w:rsidP="005B5F95">
      <w:pPr>
        <w:pStyle w:val="ListParagraph"/>
        <w:jc w:val="both"/>
        <w:rPr>
          <w:rFonts w:ascii="Arial" w:hAnsi="Arial" w:cs="Arial"/>
          <w:sz w:val="24"/>
          <w:szCs w:val="24"/>
        </w:rPr>
      </w:pPr>
      <w:r w:rsidRPr="005B5F95">
        <w:rPr>
          <w:rFonts w:ascii="Arial" w:hAnsi="Arial" w:cs="Arial"/>
          <w:sz w:val="24"/>
          <w:szCs w:val="24"/>
        </w:rPr>
        <w:t>CIH, RICS.</w:t>
      </w:r>
    </w:p>
    <w:p w14:paraId="1469B96B" w14:textId="77777777" w:rsidR="005B5F95" w:rsidRPr="005B5F95" w:rsidRDefault="005B5F95" w:rsidP="005B5F95">
      <w:pPr>
        <w:pStyle w:val="ListParagraph"/>
        <w:jc w:val="both"/>
        <w:rPr>
          <w:rFonts w:ascii="Arial" w:hAnsi="Arial" w:cs="Arial"/>
          <w:sz w:val="24"/>
          <w:szCs w:val="24"/>
        </w:rPr>
      </w:pPr>
    </w:p>
    <w:p w14:paraId="7328C916" w14:textId="334CD3F4" w:rsidR="005B5F95" w:rsidRDefault="005B5F95" w:rsidP="005B5F95">
      <w:pPr>
        <w:pStyle w:val="ListParagraph"/>
        <w:jc w:val="both"/>
        <w:rPr>
          <w:rFonts w:ascii="Arial" w:hAnsi="Arial" w:cs="Arial"/>
          <w:b/>
          <w:sz w:val="24"/>
          <w:szCs w:val="24"/>
          <w:u w:val="single"/>
        </w:rPr>
      </w:pPr>
      <w:r w:rsidRPr="00792204">
        <w:rPr>
          <w:rFonts w:ascii="Arial" w:hAnsi="Arial" w:cs="Arial"/>
          <w:b/>
          <w:sz w:val="24"/>
          <w:szCs w:val="24"/>
          <w:u w:val="single"/>
        </w:rPr>
        <w:t>Other Requirements</w:t>
      </w:r>
    </w:p>
    <w:p w14:paraId="256C1800" w14:textId="77777777" w:rsidR="00792204" w:rsidRPr="00792204" w:rsidRDefault="00792204" w:rsidP="005B5F95">
      <w:pPr>
        <w:pStyle w:val="ListParagraph"/>
        <w:jc w:val="both"/>
        <w:rPr>
          <w:rFonts w:ascii="Arial" w:hAnsi="Arial" w:cs="Arial"/>
          <w:b/>
          <w:sz w:val="24"/>
          <w:szCs w:val="24"/>
          <w:u w:val="single"/>
        </w:rPr>
      </w:pPr>
    </w:p>
    <w:p w14:paraId="7EB74859" w14:textId="77777777" w:rsidR="005B5F95" w:rsidRPr="00792204" w:rsidRDefault="005B5F95" w:rsidP="005B5F95">
      <w:pPr>
        <w:pStyle w:val="ListParagraph"/>
        <w:jc w:val="both"/>
        <w:rPr>
          <w:rFonts w:ascii="Arial" w:hAnsi="Arial" w:cs="Arial"/>
          <w:b/>
          <w:sz w:val="24"/>
          <w:szCs w:val="24"/>
        </w:rPr>
      </w:pPr>
      <w:r w:rsidRPr="00792204">
        <w:rPr>
          <w:rFonts w:ascii="Arial" w:hAnsi="Arial" w:cs="Arial"/>
          <w:b/>
          <w:sz w:val="24"/>
          <w:szCs w:val="24"/>
        </w:rPr>
        <w:t>Essential:</w:t>
      </w:r>
    </w:p>
    <w:p w14:paraId="585F8C2C" w14:textId="5BB9608F"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Commitment to the values of The </w:t>
      </w:r>
      <w:proofErr w:type="spellStart"/>
      <w:r w:rsidRPr="005B5F95">
        <w:rPr>
          <w:rFonts w:ascii="Arial" w:hAnsi="Arial" w:cs="Arial"/>
          <w:sz w:val="24"/>
          <w:szCs w:val="24"/>
        </w:rPr>
        <w:t>Ferguslie</w:t>
      </w:r>
      <w:proofErr w:type="spellEnd"/>
      <w:r w:rsidRPr="005B5F95">
        <w:rPr>
          <w:rFonts w:ascii="Arial" w:hAnsi="Arial" w:cs="Arial"/>
          <w:sz w:val="24"/>
          <w:szCs w:val="24"/>
        </w:rPr>
        <w:t xml:space="preserve"> Group </w:t>
      </w:r>
    </w:p>
    <w:p w14:paraId="3483336A" w14:textId="28FF2441"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Committed to diversity and inclusion.</w:t>
      </w:r>
    </w:p>
    <w:p w14:paraId="597928E7" w14:textId="05890847"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Flexibility to work out with office hours e.g. early mornings and evenings as required.</w:t>
      </w:r>
    </w:p>
    <w:p w14:paraId="750F378C" w14:textId="77777777" w:rsidR="005B5F95" w:rsidRPr="00792204" w:rsidRDefault="005B5F95" w:rsidP="005B5F95">
      <w:pPr>
        <w:pStyle w:val="ListParagraph"/>
        <w:jc w:val="both"/>
        <w:rPr>
          <w:rFonts w:ascii="Arial" w:hAnsi="Arial" w:cs="Arial"/>
          <w:b/>
          <w:sz w:val="24"/>
          <w:szCs w:val="24"/>
        </w:rPr>
      </w:pPr>
    </w:p>
    <w:p w14:paraId="18231E2E" w14:textId="77777777" w:rsidR="005B5F95" w:rsidRPr="00792204" w:rsidRDefault="005B5F95" w:rsidP="005B5F95">
      <w:pPr>
        <w:pStyle w:val="ListParagraph"/>
        <w:jc w:val="both"/>
        <w:rPr>
          <w:rFonts w:ascii="Arial" w:hAnsi="Arial" w:cs="Arial"/>
          <w:b/>
          <w:sz w:val="24"/>
          <w:szCs w:val="24"/>
        </w:rPr>
      </w:pPr>
      <w:r w:rsidRPr="00792204">
        <w:rPr>
          <w:rFonts w:ascii="Arial" w:hAnsi="Arial" w:cs="Arial"/>
          <w:b/>
          <w:sz w:val="24"/>
          <w:szCs w:val="24"/>
        </w:rPr>
        <w:t>Desirable:</w:t>
      </w:r>
    </w:p>
    <w:p w14:paraId="164992A5" w14:textId="72CD5029" w:rsidR="005B5F95" w:rsidRPr="005B5F95" w:rsidRDefault="005B5F95" w:rsidP="005B5F95">
      <w:pPr>
        <w:pStyle w:val="ListParagraph"/>
        <w:numPr>
          <w:ilvl w:val="0"/>
          <w:numId w:val="27"/>
        </w:numPr>
        <w:jc w:val="both"/>
        <w:rPr>
          <w:rFonts w:ascii="Arial" w:hAnsi="Arial" w:cs="Arial"/>
          <w:sz w:val="24"/>
          <w:szCs w:val="24"/>
        </w:rPr>
      </w:pPr>
      <w:r w:rsidRPr="005B5F95">
        <w:rPr>
          <w:rFonts w:ascii="Arial" w:hAnsi="Arial" w:cs="Arial"/>
          <w:sz w:val="24"/>
          <w:szCs w:val="24"/>
        </w:rPr>
        <w:t xml:space="preserve">Hold a driving license and have use of a car, insured for business use, </w:t>
      </w:r>
    </w:p>
    <w:p w14:paraId="7323E9D8" w14:textId="1F8B85CE" w:rsidR="005B5F95" w:rsidRPr="005B5F95" w:rsidRDefault="005B5F95" w:rsidP="005B5F95">
      <w:pPr>
        <w:pStyle w:val="ListParagraph"/>
        <w:jc w:val="both"/>
        <w:rPr>
          <w:rFonts w:ascii="Arial" w:hAnsi="Arial" w:cs="Arial"/>
          <w:sz w:val="24"/>
          <w:szCs w:val="24"/>
        </w:rPr>
      </w:pPr>
      <w:r w:rsidRPr="005B5F95">
        <w:rPr>
          <w:rFonts w:ascii="Arial" w:hAnsi="Arial" w:cs="Arial"/>
          <w:sz w:val="24"/>
          <w:szCs w:val="24"/>
        </w:rPr>
        <w:t>during the working week</w:t>
      </w:r>
      <w:bookmarkStart w:id="0" w:name="_GoBack"/>
      <w:bookmarkEnd w:id="0"/>
    </w:p>
    <w:p w14:paraId="75264DC0" w14:textId="5981AC98" w:rsidR="005B5F95" w:rsidRPr="005B5F95" w:rsidRDefault="005B5F95" w:rsidP="005B5F95">
      <w:pPr>
        <w:jc w:val="both"/>
        <w:rPr>
          <w:rFonts w:ascii="Arial" w:hAnsi="Arial" w:cs="Arial"/>
          <w:sz w:val="24"/>
          <w:szCs w:val="24"/>
        </w:rPr>
      </w:pPr>
    </w:p>
    <w:p w14:paraId="5EC72825" w14:textId="195C06FC" w:rsidR="005B5F95" w:rsidRPr="005B5F95" w:rsidRDefault="005B5F95" w:rsidP="005B5F95">
      <w:pPr>
        <w:jc w:val="both"/>
        <w:rPr>
          <w:rFonts w:ascii="Arial" w:hAnsi="Arial" w:cs="Arial"/>
          <w:sz w:val="24"/>
          <w:szCs w:val="24"/>
        </w:rPr>
      </w:pPr>
    </w:p>
    <w:p w14:paraId="5679AA94" w14:textId="1491DBD1" w:rsidR="005B5F95" w:rsidRPr="005B5F95" w:rsidRDefault="005B5F95" w:rsidP="00702744">
      <w:pPr>
        <w:jc w:val="center"/>
        <w:rPr>
          <w:rFonts w:ascii="Arial" w:hAnsi="Arial" w:cs="Arial"/>
          <w:sz w:val="24"/>
          <w:szCs w:val="24"/>
        </w:rPr>
      </w:pPr>
    </w:p>
    <w:p w14:paraId="3AAA918E" w14:textId="77777777" w:rsidR="005B5F95" w:rsidRPr="005B5F95" w:rsidRDefault="005B5F95" w:rsidP="00702744">
      <w:pPr>
        <w:jc w:val="center"/>
        <w:rPr>
          <w:rFonts w:ascii="Arial" w:hAnsi="Arial" w:cs="Arial"/>
          <w:sz w:val="24"/>
          <w:szCs w:val="24"/>
        </w:rPr>
      </w:pPr>
    </w:p>
    <w:p w14:paraId="4F118A3A" w14:textId="77777777" w:rsidR="00C54F1D" w:rsidRPr="005B5F95" w:rsidRDefault="00C54F1D" w:rsidP="00702744">
      <w:pPr>
        <w:jc w:val="center"/>
        <w:rPr>
          <w:rFonts w:ascii="Arial" w:hAnsi="Arial" w:cs="Arial"/>
          <w:sz w:val="2"/>
          <w:szCs w:val="24"/>
        </w:rPr>
      </w:pPr>
    </w:p>
    <w:sectPr w:rsidR="00C54F1D" w:rsidRPr="005B5F95" w:rsidSect="008437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99BEE" w14:textId="77777777" w:rsidR="00A31EB5" w:rsidRDefault="00A31EB5" w:rsidP="0032078B">
      <w:pPr>
        <w:spacing w:after="0" w:line="240" w:lineRule="auto"/>
      </w:pPr>
      <w:r>
        <w:separator/>
      </w:r>
    </w:p>
  </w:endnote>
  <w:endnote w:type="continuationSeparator" w:id="0">
    <w:p w14:paraId="095B8E7D" w14:textId="77777777" w:rsidR="00A31EB5" w:rsidRDefault="00A31EB5" w:rsidP="0032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7459" w14:textId="77777777" w:rsidR="00792204" w:rsidRDefault="00792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F1AE" w14:textId="77777777" w:rsidR="00792204" w:rsidRDefault="00792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22D8" w14:textId="77777777" w:rsidR="00792204" w:rsidRDefault="0079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673DF" w14:textId="77777777" w:rsidR="00A31EB5" w:rsidRDefault="00A31EB5" w:rsidP="0032078B">
      <w:pPr>
        <w:spacing w:after="0" w:line="240" w:lineRule="auto"/>
      </w:pPr>
      <w:r>
        <w:separator/>
      </w:r>
    </w:p>
  </w:footnote>
  <w:footnote w:type="continuationSeparator" w:id="0">
    <w:p w14:paraId="12B358A3" w14:textId="77777777" w:rsidR="00A31EB5" w:rsidRDefault="00A31EB5" w:rsidP="00320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F1D7" w14:textId="77777777" w:rsidR="00792204" w:rsidRDefault="00792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DBC66" w14:textId="2821F8E9" w:rsidR="0032078B" w:rsidRDefault="0032078B">
    <w:pPr>
      <w:pStyle w:val="Header"/>
    </w:pPr>
    <w:r>
      <w:rPr>
        <w:noProof/>
      </w:rPr>
      <w:drawing>
        <wp:inline distT="0" distB="0" distL="0" distR="0" wp14:anchorId="2176E8B8" wp14:editId="69CAA997">
          <wp:extent cx="2084705" cy="572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75E1" w14:textId="77777777" w:rsidR="00792204" w:rsidRDefault="0079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8FD"/>
      </v:shape>
    </w:pict>
  </w:numPicBullet>
  <w:abstractNum w:abstractNumId="0" w15:restartNumberingAfterBreak="0">
    <w:nsid w:val="02AD5E3D"/>
    <w:multiLevelType w:val="hybridMultilevel"/>
    <w:tmpl w:val="6C64C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E01CB"/>
    <w:multiLevelType w:val="hybridMultilevel"/>
    <w:tmpl w:val="0640276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A366D7"/>
    <w:multiLevelType w:val="hybridMultilevel"/>
    <w:tmpl w:val="CBF6300C"/>
    <w:lvl w:ilvl="0" w:tplc="08090007">
      <w:start w:val="1"/>
      <w:numFmt w:val="bullet"/>
      <w:lvlText w:val=""/>
      <w:lvlPicBulletId w:val="0"/>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2745B4"/>
    <w:multiLevelType w:val="hybridMultilevel"/>
    <w:tmpl w:val="9DB804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87566"/>
    <w:multiLevelType w:val="hybridMultilevel"/>
    <w:tmpl w:val="1BA6324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64B1F"/>
    <w:multiLevelType w:val="hybridMultilevel"/>
    <w:tmpl w:val="410C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C3425"/>
    <w:multiLevelType w:val="hybridMultilevel"/>
    <w:tmpl w:val="1AB04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81F18"/>
    <w:multiLevelType w:val="hybridMultilevel"/>
    <w:tmpl w:val="16ECA5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C42DE"/>
    <w:multiLevelType w:val="hybridMultilevel"/>
    <w:tmpl w:val="EC24A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C768E"/>
    <w:multiLevelType w:val="hybridMultilevel"/>
    <w:tmpl w:val="EB662B4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423285"/>
    <w:multiLevelType w:val="hybridMultilevel"/>
    <w:tmpl w:val="95D8E38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C017E4"/>
    <w:multiLevelType w:val="hybridMultilevel"/>
    <w:tmpl w:val="5A3AC5F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A1B62"/>
    <w:multiLevelType w:val="hybridMultilevel"/>
    <w:tmpl w:val="31BA143A"/>
    <w:lvl w:ilvl="0" w:tplc="08090009">
      <w:start w:val="1"/>
      <w:numFmt w:val="bullet"/>
      <w:lvlText w:val=""/>
      <w:lvlJc w:val="left"/>
      <w:pPr>
        <w:ind w:left="720" w:hanging="360"/>
      </w:pPr>
      <w:rPr>
        <w:rFonts w:ascii="Wingdings" w:hAnsi="Wingdings" w:hint="default"/>
      </w:rPr>
    </w:lvl>
    <w:lvl w:ilvl="1" w:tplc="51CECF1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05E9A"/>
    <w:multiLevelType w:val="hybridMultilevel"/>
    <w:tmpl w:val="FC7A87D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8111F"/>
    <w:multiLevelType w:val="hybridMultilevel"/>
    <w:tmpl w:val="F47C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F5579"/>
    <w:multiLevelType w:val="hybridMultilevel"/>
    <w:tmpl w:val="D56073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9643A"/>
    <w:multiLevelType w:val="hybridMultilevel"/>
    <w:tmpl w:val="B61A87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A3655"/>
    <w:multiLevelType w:val="hybridMultilevel"/>
    <w:tmpl w:val="250E0FF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862C1"/>
    <w:multiLevelType w:val="hybridMultilevel"/>
    <w:tmpl w:val="A4B2E4CA"/>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505F8D"/>
    <w:multiLevelType w:val="hybridMultilevel"/>
    <w:tmpl w:val="E970F43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D2731E"/>
    <w:multiLevelType w:val="hybridMultilevel"/>
    <w:tmpl w:val="8D6831AC"/>
    <w:lvl w:ilvl="0" w:tplc="EF6465C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F05ACB"/>
    <w:multiLevelType w:val="hybridMultilevel"/>
    <w:tmpl w:val="F3767D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0125A"/>
    <w:multiLevelType w:val="hybridMultilevel"/>
    <w:tmpl w:val="779659CC"/>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FE0AE1"/>
    <w:multiLevelType w:val="hybridMultilevel"/>
    <w:tmpl w:val="FDAC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46B50"/>
    <w:multiLevelType w:val="hybridMultilevel"/>
    <w:tmpl w:val="F8D80D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611F8"/>
    <w:multiLevelType w:val="hybridMultilevel"/>
    <w:tmpl w:val="F754F39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271B81"/>
    <w:multiLevelType w:val="hybridMultilevel"/>
    <w:tmpl w:val="C0AAAD9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1"/>
  </w:num>
  <w:num w:numId="4">
    <w:abstractNumId w:val="2"/>
  </w:num>
  <w:num w:numId="5">
    <w:abstractNumId w:val="22"/>
  </w:num>
  <w:num w:numId="6">
    <w:abstractNumId w:val="18"/>
  </w:num>
  <w:num w:numId="7">
    <w:abstractNumId w:val="10"/>
  </w:num>
  <w:num w:numId="8">
    <w:abstractNumId w:val="25"/>
  </w:num>
  <w:num w:numId="9">
    <w:abstractNumId w:val="17"/>
  </w:num>
  <w:num w:numId="10">
    <w:abstractNumId w:val="11"/>
  </w:num>
  <w:num w:numId="11">
    <w:abstractNumId w:val="4"/>
  </w:num>
  <w:num w:numId="12">
    <w:abstractNumId w:val="9"/>
  </w:num>
  <w:num w:numId="13">
    <w:abstractNumId w:val="7"/>
  </w:num>
  <w:num w:numId="14">
    <w:abstractNumId w:val="16"/>
  </w:num>
  <w:num w:numId="15">
    <w:abstractNumId w:val="26"/>
  </w:num>
  <w:num w:numId="16">
    <w:abstractNumId w:val="12"/>
  </w:num>
  <w:num w:numId="17">
    <w:abstractNumId w:val="15"/>
  </w:num>
  <w:num w:numId="18">
    <w:abstractNumId w:val="8"/>
  </w:num>
  <w:num w:numId="19">
    <w:abstractNumId w:val="6"/>
  </w:num>
  <w:num w:numId="20">
    <w:abstractNumId w:val="24"/>
  </w:num>
  <w:num w:numId="21">
    <w:abstractNumId w:val="19"/>
  </w:num>
  <w:num w:numId="22">
    <w:abstractNumId w:val="1"/>
  </w:num>
  <w:num w:numId="23">
    <w:abstractNumId w:val="20"/>
  </w:num>
  <w:num w:numId="24">
    <w:abstractNumId w:val="23"/>
  </w:num>
  <w:num w:numId="25">
    <w:abstractNumId w:val="14"/>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B8"/>
    <w:rsid w:val="00123570"/>
    <w:rsid w:val="00205820"/>
    <w:rsid w:val="002C6AF3"/>
    <w:rsid w:val="002C7DB8"/>
    <w:rsid w:val="0032078B"/>
    <w:rsid w:val="003D066D"/>
    <w:rsid w:val="003F6753"/>
    <w:rsid w:val="0042388E"/>
    <w:rsid w:val="00543A57"/>
    <w:rsid w:val="00576656"/>
    <w:rsid w:val="005B5F95"/>
    <w:rsid w:val="00664E3F"/>
    <w:rsid w:val="006831FB"/>
    <w:rsid w:val="006913B0"/>
    <w:rsid w:val="00702744"/>
    <w:rsid w:val="00707D9C"/>
    <w:rsid w:val="0073295E"/>
    <w:rsid w:val="00740329"/>
    <w:rsid w:val="00792204"/>
    <w:rsid w:val="007A5B4A"/>
    <w:rsid w:val="00843780"/>
    <w:rsid w:val="0092264C"/>
    <w:rsid w:val="00972D3E"/>
    <w:rsid w:val="00A31EB5"/>
    <w:rsid w:val="00B0045D"/>
    <w:rsid w:val="00BC689A"/>
    <w:rsid w:val="00BF1C0A"/>
    <w:rsid w:val="00C27CF3"/>
    <w:rsid w:val="00C54F1D"/>
    <w:rsid w:val="00CB130F"/>
    <w:rsid w:val="00D53841"/>
    <w:rsid w:val="00DB270D"/>
    <w:rsid w:val="00E078BB"/>
    <w:rsid w:val="00E46CF0"/>
    <w:rsid w:val="00E558E9"/>
    <w:rsid w:val="00F3116E"/>
    <w:rsid w:val="00FE1D6C"/>
    <w:rsid w:val="00FE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3D6576"/>
  <w15:chartTrackingRefBased/>
  <w15:docId w15:val="{F983E0DF-0826-48CA-B86E-4799C652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7DB8"/>
    <w:pPr>
      <w:spacing w:after="0" w:line="240" w:lineRule="auto"/>
    </w:pPr>
    <w:rPr>
      <w:rFonts w:ascii="Arial" w:eastAsia="Times New Roman" w:hAnsi="Arial" w:cs="Arial"/>
      <w:iCs/>
      <w:sz w:val="24"/>
      <w:szCs w:val="24"/>
    </w:rPr>
  </w:style>
  <w:style w:type="character" w:customStyle="1" w:styleId="BodyTextChar">
    <w:name w:val="Body Text Char"/>
    <w:basedOn w:val="DefaultParagraphFont"/>
    <w:link w:val="BodyText"/>
    <w:rsid w:val="002C7DB8"/>
    <w:rPr>
      <w:rFonts w:ascii="Arial" w:eastAsia="Times New Roman" w:hAnsi="Arial" w:cs="Arial"/>
      <w:iCs/>
      <w:sz w:val="24"/>
      <w:szCs w:val="24"/>
    </w:rPr>
  </w:style>
  <w:style w:type="paragraph" w:styleId="Title">
    <w:name w:val="Title"/>
    <w:basedOn w:val="Normal"/>
    <w:link w:val="TitleChar"/>
    <w:qFormat/>
    <w:rsid w:val="002C7DB8"/>
    <w:pPr>
      <w:spacing w:after="0" w:line="240" w:lineRule="auto"/>
      <w:jc w:val="center"/>
    </w:pPr>
    <w:rPr>
      <w:rFonts w:ascii="Arial" w:eastAsia="Times New Roman" w:hAnsi="Arial" w:cs="Arial"/>
      <w:b/>
      <w:bCs/>
      <w:iCs/>
      <w:sz w:val="24"/>
      <w:szCs w:val="24"/>
      <w:u w:val="single"/>
    </w:rPr>
  </w:style>
  <w:style w:type="character" w:customStyle="1" w:styleId="TitleChar">
    <w:name w:val="Title Char"/>
    <w:basedOn w:val="DefaultParagraphFont"/>
    <w:link w:val="Title"/>
    <w:rsid w:val="002C7DB8"/>
    <w:rPr>
      <w:rFonts w:ascii="Arial" w:eastAsia="Times New Roman" w:hAnsi="Arial" w:cs="Arial"/>
      <w:b/>
      <w:bCs/>
      <w:iCs/>
      <w:sz w:val="24"/>
      <w:szCs w:val="24"/>
      <w:u w:val="single"/>
    </w:rPr>
  </w:style>
  <w:style w:type="paragraph" w:styleId="ListParagraph">
    <w:name w:val="List Paragraph"/>
    <w:basedOn w:val="Normal"/>
    <w:uiPriority w:val="34"/>
    <w:qFormat/>
    <w:rsid w:val="0073295E"/>
    <w:pPr>
      <w:ind w:left="720"/>
      <w:contextualSpacing/>
    </w:pPr>
  </w:style>
  <w:style w:type="table" w:styleId="TableGrid">
    <w:name w:val="Table Grid"/>
    <w:basedOn w:val="TableNormal"/>
    <w:uiPriority w:val="39"/>
    <w:rsid w:val="003D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78B"/>
  </w:style>
  <w:style w:type="paragraph" w:styleId="Footer">
    <w:name w:val="footer"/>
    <w:basedOn w:val="Normal"/>
    <w:link w:val="FooterChar"/>
    <w:uiPriority w:val="99"/>
    <w:unhideWhenUsed/>
    <w:rsid w:val="00320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78B"/>
  </w:style>
  <w:style w:type="character" w:styleId="CommentReference">
    <w:name w:val="annotation reference"/>
    <w:basedOn w:val="DefaultParagraphFont"/>
    <w:uiPriority w:val="99"/>
    <w:semiHidden/>
    <w:unhideWhenUsed/>
    <w:rsid w:val="00B0045D"/>
    <w:rPr>
      <w:sz w:val="16"/>
      <w:szCs w:val="16"/>
    </w:rPr>
  </w:style>
  <w:style w:type="paragraph" w:styleId="CommentText">
    <w:name w:val="annotation text"/>
    <w:basedOn w:val="Normal"/>
    <w:link w:val="CommentTextChar"/>
    <w:uiPriority w:val="99"/>
    <w:semiHidden/>
    <w:unhideWhenUsed/>
    <w:rsid w:val="00B0045D"/>
    <w:pPr>
      <w:spacing w:line="240" w:lineRule="auto"/>
    </w:pPr>
    <w:rPr>
      <w:sz w:val="20"/>
      <w:szCs w:val="20"/>
    </w:rPr>
  </w:style>
  <w:style w:type="character" w:customStyle="1" w:styleId="CommentTextChar">
    <w:name w:val="Comment Text Char"/>
    <w:basedOn w:val="DefaultParagraphFont"/>
    <w:link w:val="CommentText"/>
    <w:uiPriority w:val="99"/>
    <w:semiHidden/>
    <w:rsid w:val="00B0045D"/>
    <w:rPr>
      <w:sz w:val="20"/>
      <w:szCs w:val="20"/>
    </w:rPr>
  </w:style>
  <w:style w:type="paragraph" w:styleId="CommentSubject">
    <w:name w:val="annotation subject"/>
    <w:basedOn w:val="CommentText"/>
    <w:next w:val="CommentText"/>
    <w:link w:val="CommentSubjectChar"/>
    <w:uiPriority w:val="99"/>
    <w:semiHidden/>
    <w:unhideWhenUsed/>
    <w:rsid w:val="00B0045D"/>
    <w:rPr>
      <w:b/>
      <w:bCs/>
    </w:rPr>
  </w:style>
  <w:style w:type="character" w:customStyle="1" w:styleId="CommentSubjectChar">
    <w:name w:val="Comment Subject Char"/>
    <w:basedOn w:val="CommentTextChar"/>
    <w:link w:val="CommentSubject"/>
    <w:uiPriority w:val="99"/>
    <w:semiHidden/>
    <w:rsid w:val="00B0045D"/>
    <w:rPr>
      <w:b/>
      <w:bCs/>
      <w:sz w:val="20"/>
      <w:szCs w:val="20"/>
    </w:rPr>
  </w:style>
  <w:style w:type="paragraph" w:styleId="BalloonText">
    <w:name w:val="Balloon Text"/>
    <w:basedOn w:val="Normal"/>
    <w:link w:val="BalloonTextChar"/>
    <w:uiPriority w:val="99"/>
    <w:semiHidden/>
    <w:unhideWhenUsed/>
    <w:rsid w:val="00B00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DD85B-5264-4F2B-A885-F9652040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Ferguslie Park Housing Association</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Miller</dc:creator>
  <cp:keywords/>
  <dc:description/>
  <cp:lastModifiedBy>Catrina Miller</cp:lastModifiedBy>
  <cp:revision>3</cp:revision>
  <cp:lastPrinted>2023-08-01T13:29:00Z</cp:lastPrinted>
  <dcterms:created xsi:type="dcterms:W3CDTF">2024-12-03T18:14:00Z</dcterms:created>
  <dcterms:modified xsi:type="dcterms:W3CDTF">2024-12-17T15:01:00Z</dcterms:modified>
</cp:coreProperties>
</file>